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67" w:rsidRPr="00B06767" w:rsidRDefault="00B06767" w:rsidP="00B06767">
      <w:pPr>
        <w:spacing w:before="384" w:after="672" w:line="240" w:lineRule="auto"/>
        <w:textAlignment w:val="baseline"/>
        <w:outlineLvl w:val="0"/>
        <w:rPr>
          <w:rFonts w:ascii="Lobster" w:eastAsia="Times New Roman" w:hAnsi="Lobster" w:cs="Arial"/>
          <w:color w:val="000000"/>
          <w:kern w:val="36"/>
          <w:sz w:val="115"/>
          <w:szCs w:val="115"/>
          <w:lang w:eastAsia="ru-RU"/>
        </w:rPr>
      </w:pPr>
      <w:r w:rsidRPr="00B06767">
        <w:rPr>
          <w:rFonts w:ascii="Lobster" w:eastAsia="Times New Roman" w:hAnsi="Lobster" w:cs="Arial"/>
          <w:color w:val="000000"/>
          <w:kern w:val="36"/>
          <w:sz w:val="115"/>
          <w:szCs w:val="115"/>
          <w:lang w:eastAsia="ru-RU"/>
        </w:rPr>
        <w:t>1 сентября в детском саду</w:t>
      </w:r>
    </w:p>
    <w:p w:rsidR="00B06767" w:rsidRPr="00B06767" w:rsidRDefault="00B06767" w:rsidP="00B067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2377440" cy="2389505"/>
            <wp:effectExtent l="19050" t="0" r="3810" b="0"/>
            <wp:docPr id="1" name="Рисунок 1" descr="воздушный ш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душный шар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676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 xml:space="preserve">1 сентября – День Знаний – это традиционно «школьный» праздник. Он всецело принадлежит школе, потому что Знания начинаются, как известно, со школьной скамьи. Но разве это означает, что в этот день в детских садах ничего не возвещает о празднике, дети скучно едят манку за завтраком и перловку за обедом и с завистью вздыхают о том, что в этом году они ещё пока не </w:t>
      </w:r>
      <w:proofErr w:type="gramStart"/>
      <w:r w:rsidRPr="00B0676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>достойны</w:t>
      </w:r>
      <w:proofErr w:type="gramEnd"/>
      <w:r w:rsidRPr="00B0676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 xml:space="preserve"> попасть на великолепный школьный праздник? Конечно же, нет!</w:t>
      </w:r>
    </w:p>
    <w:p w:rsidR="00B06767" w:rsidRPr="00B06767" w:rsidRDefault="00B06767" w:rsidP="00B06767">
      <w:pPr>
        <w:spacing w:after="120" w:line="240" w:lineRule="auto"/>
        <w:textAlignment w:val="baseline"/>
        <w:outlineLvl w:val="1"/>
        <w:rPr>
          <w:rFonts w:ascii="Lobster" w:eastAsia="Times New Roman" w:hAnsi="Lobster" w:cs="Arial"/>
          <w:color w:val="F16221"/>
          <w:sz w:val="61"/>
          <w:szCs w:val="61"/>
          <w:lang w:eastAsia="ru-RU"/>
        </w:rPr>
      </w:pPr>
      <w:r w:rsidRPr="00B06767">
        <w:rPr>
          <w:rFonts w:ascii="Lobster" w:eastAsia="Times New Roman" w:hAnsi="Lobster" w:cs="Arial"/>
          <w:color w:val="F16221"/>
          <w:sz w:val="61"/>
          <w:szCs w:val="61"/>
          <w:lang w:eastAsia="ru-RU"/>
        </w:rPr>
        <w:t>1 сентября в детском саду: как справлять?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 сентября в детском саду – это такой же полноценный праздник День Знаний, как и в других учебных заведениях, да и вообще, как и везде. Кроме того, детский сад ещё может «оспорить» претензии школы на начало начал всех знаний, ведь в детском саду, как известно, не только играют и спят днём, но и начинают изучать практически все важнейшие науки! Так что знания начинаются далеко до того момента, как нога ребёнка впервые в жизни перешагнёт школьный порог.</w:t>
      </w:r>
    </w:p>
    <w:p w:rsidR="00B06767" w:rsidRPr="00B06767" w:rsidRDefault="00B06767" w:rsidP="00B067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Справить 1 сентября в детском саду можно и нужно не менее пышно, чем отмечают этот день первоклассники. Хотя бы потому, что для детей, которые ныне перешли в подготовительную группу, этот День Знаний 1 сентября в </w:t>
      </w: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детском саду будет последним – следующий этот праздник они уже будут отмечать в школе. Или хотя бы потому, что пышно и достойно отметив 1 сентября в детском саду, потом легче будет настроить детей на серьёзный учебный лад и перейти от летних дачных шалостей к учёбе, пусть и не такой сложной, как в школе, но не менее значимой.</w:t>
      </w:r>
    </w:p>
    <w:p w:rsidR="00B06767" w:rsidRPr="00B06767" w:rsidRDefault="00B06767" w:rsidP="00B06767">
      <w:pPr>
        <w:spacing w:after="120" w:line="240" w:lineRule="auto"/>
        <w:textAlignment w:val="baseline"/>
        <w:outlineLvl w:val="1"/>
        <w:rPr>
          <w:rFonts w:ascii="Lobster" w:eastAsia="Times New Roman" w:hAnsi="Lobster" w:cs="Arial"/>
          <w:color w:val="F16221"/>
          <w:sz w:val="61"/>
          <w:szCs w:val="61"/>
          <w:lang w:eastAsia="ru-RU"/>
        </w:rPr>
      </w:pPr>
      <w:r w:rsidRPr="00B06767">
        <w:rPr>
          <w:rFonts w:ascii="Lobster" w:eastAsia="Times New Roman" w:hAnsi="Lobster" w:cs="Arial"/>
          <w:color w:val="F16221"/>
          <w:sz w:val="61"/>
          <w:szCs w:val="61"/>
          <w:lang w:eastAsia="ru-RU"/>
        </w:rPr>
        <w:t>1 сентября в детском саду: утренник, спектакль, выступления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Чаще всего большинство детских садов летом пустует, хотя бы на половину, а то и более. Можно организовать подготовленный утренник силами детей, которые проводили лето в детском саду. У воспитателей и педагогов будет достаточно времени, чтобы выучить с детьми стихотворения, танцы, песни или даже поставить полноценный спектакль. К примеру, идеально ко Дню Знаний подойдёт спектакль про Незнайку и его захватывающие приключения. Не менее органично будет смотреться и небольшой спектакль про любимого всеми Буратино, получающего свой первый букварь и мечтающего пойти в школу.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Дети, которые готовились к утреннику, будут испытывать гордость, выступая перед отсутствующими летом </w:t>
      </w:r>
      <w:proofErr w:type="spell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одногруппниками</w:t>
      </w:r>
      <w:proofErr w:type="spell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 те, в свою очередь, постараются быстрее включиться в общий ритм, чтобы наверстать </w:t>
      </w:r>
      <w:proofErr w:type="gram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упущенное</w:t>
      </w:r>
      <w:proofErr w:type="gram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Если детей осталось слишком мало, а то и садик вовсе не работал летние месяцы, утренник можно организовать силами работников и родителей. Во-первых, сами взрослые могут организовать тот же самый спектакль – как показывает практика, именно такие спектакли запоминаются дольше всего и приносят и детям и взрослым массу интересных, необычных эмоций. Посудите сами, каково будет детям увидеть заведующую, например, в роли </w:t>
      </w:r>
      <w:proofErr w:type="spell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Карабаса-Барабаса</w:t>
      </w:r>
      <w:proofErr w:type="spell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это событие точно будет обсуждаться детьми до конца учебного года!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Также практика знает прекрасные примеры, когда родители брали на себя труды по организации утренника, и, в частности, спектакля. Иногда родители участвуют в театральной постановке вместе с сотрудниками детского сада, и вместе они ставят замечательные спектакли, доставляя детям неимоверное удовольствие. Конечно, в обоих случаях потребуется команда энтузиастов, которые будут исправно ходить на репетиции и вложат в постановку всю душу. Благо, взрослым не требуется столько времени на подготовку, как детям, и буквально за несколько дней можно поставить качественный отрепетированный спектакль.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Если же времени и сил на подготовку нет, но зато есть некоторая часть средств, можно пригласить на утренник артистов – либо просто аниматоров, которые организуют интересный для детей праздник с </w:t>
      </w:r>
      <w:proofErr w:type="spell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интерактивом</w:t>
      </w:r>
      <w:proofErr w:type="spell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конкурсами на тематику Дня Знаний, либо настоящих театральных актёров, готовых разыграть на 1 сентября в детском саду полноценный спектакль с выездом в ваше ДОУ.</w:t>
      </w:r>
      <w:proofErr w:type="gram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Только представьте, какую радость детям принесёт, к </w:t>
      </w: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примеру, настоящий кукольный театр, с декорациями и куклами, повествующий историю того же самого Незнайки или Буратино.</w:t>
      </w:r>
    </w:p>
    <w:p w:rsidR="00B06767" w:rsidRPr="00B06767" w:rsidRDefault="00B06767" w:rsidP="00B06767">
      <w:pPr>
        <w:spacing w:after="120" w:line="240" w:lineRule="auto"/>
        <w:textAlignment w:val="baseline"/>
        <w:outlineLvl w:val="1"/>
        <w:rPr>
          <w:rFonts w:ascii="Lobster" w:eastAsia="Times New Roman" w:hAnsi="Lobster" w:cs="Arial"/>
          <w:color w:val="F16221"/>
          <w:sz w:val="61"/>
          <w:szCs w:val="61"/>
          <w:lang w:eastAsia="ru-RU"/>
        </w:rPr>
      </w:pPr>
      <w:r w:rsidRPr="00B06767">
        <w:rPr>
          <w:rFonts w:ascii="Lobster" w:eastAsia="Times New Roman" w:hAnsi="Lobster" w:cs="Arial"/>
          <w:color w:val="F16221"/>
          <w:sz w:val="61"/>
          <w:szCs w:val="61"/>
          <w:lang w:eastAsia="ru-RU"/>
        </w:rPr>
        <w:t>1 сентября в детском саду: тематические уроки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Другое направление, которое позволяет полноценно отметить 1 сентября в детском саду — это тематические уроки, посвящённые Дню Знаний. Самым маленьким деткам из ясельных групп можно доступно рассказать про школу, объяснить начальные понятия, такие как «урок», «учебник», «тетрадь» и прочее. Дети из подготовительной группы с огромным удовольствием поучаствуют в тематическом уроке, который расскажет о том, что они предвкушают – о весёлых и сложных школьных деньках, о торжественных линейках и о первом звонке, о том важном, что так привлекательно для дошкольника. Это пробудит в ребятах ещё большую тягу к знаниям и </w:t>
      </w:r>
      <w:proofErr w:type="spell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подпитает</w:t>
      </w:r>
      <w:proofErr w:type="spell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их стремление к </w:t>
      </w:r>
      <w:proofErr w:type="spell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учёбе</w:t>
      </w:r>
      <w:proofErr w:type="gram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.В</w:t>
      </w:r>
      <w:proofErr w:type="spellEnd"/>
      <w:proofErr w:type="gram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принципе, составление сценария для </w:t>
      </w:r>
      <w:hyperlink r:id="rId6" w:tgtFrame="_blank" w:history="1">
        <w:r w:rsidRPr="00B06767">
          <w:rPr>
            <w:rFonts w:ascii="Arial" w:eastAsia="Times New Roman" w:hAnsi="Arial" w:cs="Arial"/>
            <w:color w:val="F26322"/>
            <w:sz w:val="25"/>
            <w:u w:val="single"/>
            <w:lang w:eastAsia="ru-RU"/>
          </w:rPr>
          <w:t>занятия в детском саду</w:t>
        </w:r>
      </w:hyperlink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посвящённого Дню Знаний, не потребует от педагога особой изобретательности: любой урок — это передача знаний, поэтому День Знаний можно связать практически с любой темой. Основным лейтмотивом, конечно же, останется подготовка к школе и школьные традиции.</w:t>
      </w:r>
      <w:r w:rsidRPr="00B06767">
        <w:rPr>
          <w:rFonts w:ascii="Lobster" w:eastAsia="Times New Roman" w:hAnsi="Lobster" w:cs="Arial"/>
          <w:color w:val="F16221"/>
          <w:sz w:val="61"/>
          <w:szCs w:val="61"/>
          <w:lang w:eastAsia="ru-RU"/>
        </w:rPr>
        <w:t>1 сентября в детском саду: актуальные советы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Занимаясь организацией праздника 1 сентября в детском саду не забывайте</w:t>
      </w:r>
      <w:proofErr w:type="gram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что традиции – это прекрасно, но при этом нельзя оставлять без внимания современные тенденции. Доля </w:t>
      </w:r>
      <w:proofErr w:type="spell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креатива</w:t>
      </w:r>
      <w:proofErr w:type="spell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 подходе к постановке спектакля, например, спокойно поможет перенести Незнайку в современность и подружить его с каким-либо новым героем, который, к примеру, будет юным компьютерным гением. Если с раннего детства приучать ребёнка к мысли, что компьютер – это источник знаний, возможно, в будущем не так много родителей будет жаловаться на то, что их ребёнок совершенно не интересуется учёбой и поглощён компьютерными играми или социальными сетями</w:t>
      </w:r>
      <w:proofErr w:type="gram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.С</w:t>
      </w:r>
      <w:proofErr w:type="gram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огласитесь, что у современного ребёнка, который с 3-х летнего возраста не расстаётся с планшетным компьютером и умеет управляться с ним получше многих взрослых, восприятие </w:t>
      </w:r>
      <w:proofErr w:type="gramStart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рассказов про</w:t>
      </w:r>
      <w:proofErr w:type="gramEnd"/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школьную доску и белый мел может уже не вызывать столько душевного трепета, как это было всего лишь одно поколение назад. Поэтому лучше быть реалистами и составлять сценарии праздников, актуальных для третьего тысячелетия, а не пользоваться живучими заготовками сценариев советского времени.</w:t>
      </w:r>
    </w:p>
    <w:p w:rsidR="00B06767" w:rsidRPr="00B06767" w:rsidRDefault="00B06767" w:rsidP="00B06767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0676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 никакие современные тенденции, конечно же, не помешают исполнить на мероприятии символическую песню «Чему учат в школе» — от таких вещей не отказываются, сколько бы времени не прошло.</w:t>
      </w:r>
    </w:p>
    <w:p w:rsidR="00B06767" w:rsidRPr="00B06767" w:rsidRDefault="00B06767" w:rsidP="00B067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06767" w:rsidRPr="00B06767" w:rsidRDefault="00B06767" w:rsidP="00B06767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06767" w:rsidRPr="00B06767" w:rsidRDefault="00B06767" w:rsidP="00B067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06767" w:rsidRPr="00B06767" w:rsidRDefault="00B06767" w:rsidP="00B067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06767" w:rsidRPr="00B06767" w:rsidRDefault="00B06767" w:rsidP="00B06767">
      <w:pPr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8D6F18" w:rsidRDefault="008D6F18" w:rsidP="00B06767">
      <w:pPr>
        <w:tabs>
          <w:tab w:val="left" w:pos="2976"/>
        </w:tabs>
      </w:pPr>
    </w:p>
    <w:sectPr w:rsidR="008D6F18" w:rsidSect="008D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396D"/>
    <w:multiLevelType w:val="multilevel"/>
    <w:tmpl w:val="79CE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17C95"/>
    <w:multiLevelType w:val="multilevel"/>
    <w:tmpl w:val="4E8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06767"/>
    <w:rsid w:val="008D6F18"/>
    <w:rsid w:val="00B0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18"/>
  </w:style>
  <w:style w:type="paragraph" w:styleId="1">
    <w:name w:val="heading 1"/>
    <w:basedOn w:val="a"/>
    <w:link w:val="10"/>
    <w:uiPriority w:val="9"/>
    <w:qFormat/>
    <w:rsid w:val="00B06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6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767"/>
    <w:rPr>
      <w:b/>
      <w:bCs/>
    </w:rPr>
  </w:style>
  <w:style w:type="character" w:styleId="a5">
    <w:name w:val="Hyperlink"/>
    <w:basedOn w:val="a0"/>
    <w:uiPriority w:val="99"/>
    <w:semiHidden/>
    <w:unhideWhenUsed/>
    <w:rsid w:val="00B067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477">
              <w:marLeft w:val="-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6853">
                  <w:marLeft w:val="0"/>
                  <w:marRight w:val="0"/>
                  <w:marTop w:val="0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183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04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109">
                          <w:marLeft w:val="-576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8593">
                              <w:marLeft w:val="0"/>
                              <w:marRight w:val="0"/>
                              <w:marTop w:val="5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8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78974">
                              <w:marLeft w:val="0"/>
                              <w:marRight w:val="0"/>
                              <w:marTop w:val="5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3204">
                              <w:marLeft w:val="0"/>
                              <w:marRight w:val="0"/>
                              <w:marTop w:val="5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15321">
                          <w:marLeft w:val="-576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024438">
                          <w:marLeft w:val="-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2096">
                              <w:marLeft w:val="0"/>
                              <w:marRight w:val="0"/>
                              <w:marTop w:val="5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23175">
                              <w:marLeft w:val="0"/>
                              <w:marRight w:val="0"/>
                              <w:marTop w:val="5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3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-club.ru/category/zaniat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2019-08-22T07:15:00Z</dcterms:created>
  <dcterms:modified xsi:type="dcterms:W3CDTF">2019-08-22T07:17:00Z</dcterms:modified>
</cp:coreProperties>
</file>