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67" w:rsidRPr="00B06767" w:rsidRDefault="00B06767" w:rsidP="00B06767">
      <w:pPr>
        <w:spacing w:before="384" w:after="672" w:line="240" w:lineRule="auto"/>
        <w:textAlignment w:val="baseline"/>
        <w:outlineLvl w:val="0"/>
        <w:rPr>
          <w:rFonts w:ascii="Lobster" w:eastAsia="Times New Roman" w:hAnsi="Lobster" w:cs="Arial"/>
          <w:color w:val="000000"/>
          <w:kern w:val="36"/>
          <w:sz w:val="115"/>
          <w:szCs w:val="115"/>
          <w:lang w:eastAsia="ru-RU"/>
        </w:rPr>
      </w:pPr>
      <w:r w:rsidRPr="00B06767">
        <w:rPr>
          <w:rFonts w:ascii="Lobster" w:eastAsia="Times New Roman" w:hAnsi="Lobster" w:cs="Arial"/>
          <w:color w:val="000000"/>
          <w:kern w:val="36"/>
          <w:sz w:val="115"/>
          <w:szCs w:val="115"/>
          <w:lang w:eastAsia="ru-RU"/>
        </w:rPr>
        <w:t>1 сентября в детском саду</w:t>
      </w:r>
    </w:p>
    <w:p w:rsidR="00B06767" w:rsidRPr="00B06767" w:rsidRDefault="00B06767" w:rsidP="00B067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2377440" cy="2389505"/>
            <wp:effectExtent l="19050" t="0" r="3810" b="0"/>
            <wp:docPr id="1" name="Рисунок 1" descr="воздушный шар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душный шари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6767">
        <w:rPr>
          <w:rFonts w:ascii="Arial" w:eastAsia="Times New Roman" w:hAnsi="Arial" w:cs="Arial"/>
          <w:b/>
          <w:bCs/>
          <w:i/>
          <w:iCs/>
          <w:color w:val="000000"/>
          <w:sz w:val="25"/>
          <w:lang w:eastAsia="ru-RU"/>
        </w:rPr>
        <w:t xml:space="preserve">1 сентября – День Знаний – это традиционно «школьный» праздник. Он всецело принадлежит школе, потому что Знания начинаются, как известно, со школьной скамьи. Но разве это означает, что в этот день в детских садах ничего не возвещает о празднике, дети скучно едят манку за завтраком и перловку за обедом и с завистью вздыхают о том, что в этом году они ещё пока не </w:t>
      </w:r>
      <w:proofErr w:type="gramStart"/>
      <w:r w:rsidRPr="00B06767">
        <w:rPr>
          <w:rFonts w:ascii="Arial" w:eastAsia="Times New Roman" w:hAnsi="Arial" w:cs="Arial"/>
          <w:b/>
          <w:bCs/>
          <w:i/>
          <w:iCs/>
          <w:color w:val="000000"/>
          <w:sz w:val="25"/>
          <w:lang w:eastAsia="ru-RU"/>
        </w:rPr>
        <w:t>достойны</w:t>
      </w:r>
      <w:proofErr w:type="gramEnd"/>
      <w:r w:rsidRPr="00B06767">
        <w:rPr>
          <w:rFonts w:ascii="Arial" w:eastAsia="Times New Roman" w:hAnsi="Arial" w:cs="Arial"/>
          <w:b/>
          <w:bCs/>
          <w:i/>
          <w:iCs/>
          <w:color w:val="000000"/>
          <w:sz w:val="25"/>
          <w:lang w:eastAsia="ru-RU"/>
        </w:rPr>
        <w:t xml:space="preserve"> попасть на великолепный школьный праздник? Конечно же, нет!</w:t>
      </w:r>
    </w:p>
    <w:p w:rsidR="00B06767" w:rsidRPr="00B06767" w:rsidRDefault="00B06767" w:rsidP="00B06767">
      <w:pPr>
        <w:spacing w:after="120" w:line="240" w:lineRule="auto"/>
        <w:textAlignment w:val="baseline"/>
        <w:outlineLvl w:val="1"/>
        <w:rPr>
          <w:rFonts w:ascii="Lobster" w:eastAsia="Times New Roman" w:hAnsi="Lobster" w:cs="Arial"/>
          <w:color w:val="F16221"/>
          <w:sz w:val="61"/>
          <w:szCs w:val="61"/>
          <w:lang w:eastAsia="ru-RU"/>
        </w:rPr>
      </w:pPr>
      <w:r w:rsidRPr="00B06767">
        <w:rPr>
          <w:rFonts w:ascii="Lobster" w:eastAsia="Times New Roman" w:hAnsi="Lobster" w:cs="Arial"/>
          <w:color w:val="F16221"/>
          <w:sz w:val="61"/>
          <w:szCs w:val="61"/>
          <w:lang w:eastAsia="ru-RU"/>
        </w:rPr>
        <w:t>1 сентября в детском саду: как справлять?</w:t>
      </w:r>
    </w:p>
    <w:p w:rsidR="00B06767" w:rsidRPr="00B06767" w:rsidRDefault="00B06767" w:rsidP="00B06767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 сентября в детском саду – это такой же полноценный праздник День Знаний, как и в других учебных заведениях, да и вообще, как и везде. Кроме того, детский сад ещё может «оспорить» претензии школы на начало начал всех знаний, ведь в детском саду, как известно, не только играют и спят днём, но и начинают изучать практически все важнейшие науки! Так что знания начинаются далеко до того момента, как нога ребёнка впервые в жизни перешагнёт школьный порог.</w:t>
      </w:r>
    </w:p>
    <w:p w:rsidR="00B06767" w:rsidRPr="00B06767" w:rsidRDefault="00B06767" w:rsidP="00B067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Справить 1 сентября в детском саду можно и нужно не менее пышно, чем отмечают этот день первоклассники. Хотя бы потому, что для детей, которые ныне перешли в подготовительную группу, этот День Знаний 1 сентября в </w:t>
      </w:r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детском саду будет последним – следующий этот праздник они уже будут отмечать в школе. Или хотя бы потому, что пышно и достойно отметив 1 сентября в детском саду, потом легче будет настроить детей на серьёзный учебный лад и перейти от летних дачных шалостей к учёбе, пусть и не такой сложной, как в школе, но не менее значимой.</w:t>
      </w:r>
    </w:p>
    <w:p w:rsidR="00B06767" w:rsidRPr="00B06767" w:rsidRDefault="00B06767" w:rsidP="00B06767">
      <w:pPr>
        <w:spacing w:after="120" w:line="240" w:lineRule="auto"/>
        <w:textAlignment w:val="baseline"/>
        <w:outlineLvl w:val="1"/>
        <w:rPr>
          <w:rFonts w:ascii="Lobster" w:eastAsia="Times New Roman" w:hAnsi="Lobster" w:cs="Arial"/>
          <w:color w:val="F16221"/>
          <w:sz w:val="61"/>
          <w:szCs w:val="61"/>
          <w:lang w:eastAsia="ru-RU"/>
        </w:rPr>
      </w:pPr>
      <w:r w:rsidRPr="00B06767">
        <w:rPr>
          <w:rFonts w:ascii="Lobster" w:eastAsia="Times New Roman" w:hAnsi="Lobster" w:cs="Arial"/>
          <w:color w:val="F16221"/>
          <w:sz w:val="61"/>
          <w:szCs w:val="61"/>
          <w:lang w:eastAsia="ru-RU"/>
        </w:rPr>
        <w:t>1 сентября в детском саду: утренник, спектакль, выступления</w:t>
      </w:r>
    </w:p>
    <w:p w:rsidR="00B06767" w:rsidRPr="00B06767" w:rsidRDefault="00B06767" w:rsidP="00B06767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Чаще всего большинство детских садов летом пустует, хотя бы на половину, а то и более. Можно организовать подготовленный утренник силами детей, которые проводили лето в детском саду. У воспитателей и педагогов будет достаточно времени, чтобы выучить с детьми стихотворения, танцы, песни или даже поставить полноценный спектакль. К примеру, идеально ко Дню Знаний подойдёт спектакль про Незнайку и его захватывающие приключения. Не менее органично будет смотреться и небольшой спектакль про любимого всеми Буратино, получающего свой первый букварь и мечтающего пойти в школу.</w:t>
      </w:r>
    </w:p>
    <w:p w:rsidR="00B06767" w:rsidRPr="00B06767" w:rsidRDefault="00B06767" w:rsidP="00B06767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Дети, которые готовились к утреннику, будут испытывать гордость, выступая перед отсутствующими летом </w:t>
      </w:r>
      <w:proofErr w:type="spell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одногруппниками</w:t>
      </w:r>
      <w:proofErr w:type="spellEnd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, а те, в свою очередь, постараются быстрее включиться в общий ритм, чтобы наверстать </w:t>
      </w:r>
      <w:proofErr w:type="gram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упущенное</w:t>
      </w:r>
      <w:proofErr w:type="gramEnd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Если детей осталось слишком мало, а то и садик вовсе не работал летние месяцы, утренник можно организовать силами работников и родителей. Во-первых, сами взрослые могут организовать тот же самый спектакль – как показывает практика, именно такие спектакли запоминаются дольше всего и приносят и детям и взрослым массу интересных, необычных эмоций. Посудите сами, каково будет детям увидеть заведующую, например, в роли </w:t>
      </w:r>
      <w:proofErr w:type="spell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Карабаса-Барабаса</w:t>
      </w:r>
      <w:proofErr w:type="spellEnd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– это событие точно будет обсуждаться детьми до конца учебного года!</w:t>
      </w:r>
    </w:p>
    <w:p w:rsidR="00B06767" w:rsidRPr="00B06767" w:rsidRDefault="00B06767" w:rsidP="00B06767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Также практика знает прекрасные примеры, когда родители брали на себя труды по организации утренника, и, в частности, спектакля. Иногда родители участвуют в театральной постановке вместе с сотрудниками детского сада, и вместе они ставят замечательные спектакли, доставляя детям неимоверное удовольствие. Конечно, в обоих случаях потребуется команда энтузиастов, которые будут исправно ходить на репетиции и вложат в постановку всю душу. Благо, взрослым не требуется столько времени на подготовку, как детям, и буквально за несколько дней можно поставить качественный отрепетированный спектакль.</w:t>
      </w:r>
    </w:p>
    <w:p w:rsidR="00B06767" w:rsidRPr="00B06767" w:rsidRDefault="00B06767" w:rsidP="00B06767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Если же времени и сил на подготовку нет, но зато есть некоторая часть средств, можно пригласить на утренник артистов – либо просто аниматоров, которые организуют интересный для детей праздник с </w:t>
      </w:r>
      <w:proofErr w:type="spell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интерактивом</w:t>
      </w:r>
      <w:proofErr w:type="spellEnd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конкурсами на тематику Дня Знаний, либо настоящих театральных актёров, готовых разыграть на 1 сентября в детском саду полноценный спектакль с выездом в ваше ДОУ.</w:t>
      </w:r>
      <w:proofErr w:type="gramEnd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Только представьте, какую радость детям принесёт, к </w:t>
      </w:r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примеру, настоящий кукольный театр, с декорациями и куклами, повествующий историю того же самого Незнайки или Буратино.</w:t>
      </w:r>
    </w:p>
    <w:p w:rsidR="00B06767" w:rsidRPr="00B06767" w:rsidRDefault="00B06767" w:rsidP="00B06767">
      <w:pPr>
        <w:spacing w:after="120" w:line="240" w:lineRule="auto"/>
        <w:textAlignment w:val="baseline"/>
        <w:outlineLvl w:val="1"/>
        <w:rPr>
          <w:rFonts w:ascii="Lobster" w:eastAsia="Times New Roman" w:hAnsi="Lobster" w:cs="Arial"/>
          <w:color w:val="F16221"/>
          <w:sz w:val="61"/>
          <w:szCs w:val="61"/>
          <w:lang w:eastAsia="ru-RU"/>
        </w:rPr>
      </w:pPr>
      <w:r w:rsidRPr="00B06767">
        <w:rPr>
          <w:rFonts w:ascii="Lobster" w:eastAsia="Times New Roman" w:hAnsi="Lobster" w:cs="Arial"/>
          <w:color w:val="F16221"/>
          <w:sz w:val="61"/>
          <w:szCs w:val="61"/>
          <w:lang w:eastAsia="ru-RU"/>
        </w:rPr>
        <w:t>1 сентября в детском саду: тематические уроки</w:t>
      </w:r>
    </w:p>
    <w:p w:rsidR="00B06767" w:rsidRPr="00B06767" w:rsidRDefault="00B06767" w:rsidP="00B06767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Другое направление, которое позволяет полноценно отметить 1 сентября в детском саду — это тематические уроки, посвящённые Дню Знаний. Самым маленьким деткам из ясельных групп можно доступно рассказать про школу, объяснить начальные понятия, такие как «урок», «учебник», «тетрадь» и прочее. Дети из подготовительной группы с огромным удовольствием поучаствуют в тематическом уроке, который расскажет о том, что они предвкушают – о весёлых и сложных школьных деньках, о торжественных линейках и о первом звонке, о том важном, что так привлекательно для дошкольника. Это пробудит в ребятах ещё большую тягу к знаниям и </w:t>
      </w:r>
      <w:proofErr w:type="spell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подпитает</w:t>
      </w:r>
      <w:proofErr w:type="spellEnd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их стремление к </w:t>
      </w:r>
      <w:proofErr w:type="spell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учёбе</w:t>
      </w:r>
      <w:proofErr w:type="gram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.В</w:t>
      </w:r>
      <w:proofErr w:type="spellEnd"/>
      <w:proofErr w:type="gramEnd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принципе, составление сценария для </w:t>
      </w:r>
      <w:hyperlink r:id="rId6" w:tgtFrame="_blank" w:history="1">
        <w:r w:rsidRPr="00B06767">
          <w:rPr>
            <w:rFonts w:ascii="Arial" w:eastAsia="Times New Roman" w:hAnsi="Arial" w:cs="Arial"/>
            <w:color w:val="F26322"/>
            <w:sz w:val="25"/>
            <w:u w:val="single"/>
            <w:lang w:eastAsia="ru-RU"/>
          </w:rPr>
          <w:t>занятия в детском саду</w:t>
        </w:r>
      </w:hyperlink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посвящённого Дню Знаний, не потребует от педагога особой изобретательности: любой урок — это передача знаний, поэтому День Знаний можно связать практически с любой темой. Основным лейтмотивом, конечно же, останется подготовка к школе и школьные традиции.</w:t>
      </w:r>
      <w:r w:rsidRPr="00B06767">
        <w:rPr>
          <w:rFonts w:ascii="Lobster" w:eastAsia="Times New Roman" w:hAnsi="Lobster" w:cs="Arial"/>
          <w:color w:val="F16221"/>
          <w:sz w:val="61"/>
          <w:szCs w:val="61"/>
          <w:lang w:eastAsia="ru-RU"/>
        </w:rPr>
        <w:t>1 сентября в детском саду: актуальные советы</w:t>
      </w:r>
    </w:p>
    <w:p w:rsidR="00B06767" w:rsidRPr="00B06767" w:rsidRDefault="00B06767" w:rsidP="00B06767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Занимаясь организацией праздника 1 сентября в детском саду не забывайте</w:t>
      </w:r>
      <w:proofErr w:type="gramEnd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, что традиции – это прекрасно, но при этом нельзя оставлять без внимания современные тенденции. Доля </w:t>
      </w:r>
      <w:proofErr w:type="spell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креатива</w:t>
      </w:r>
      <w:proofErr w:type="spellEnd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в подходе к постановке спектакля, например, спокойно поможет перенести Незнайку в современность и подружить его с каким-либо новым героем, который, к примеру, будет юным компьютерным гением. Если с раннего детства приучать ребёнка к мысли, что компьютер – это источник знаний, возможно, в будущем не так много родителей будет жаловаться на то, что их ребёнок совершенно не интересуется учёбой и поглощён компьютерными играми или социальными сетями</w:t>
      </w:r>
      <w:proofErr w:type="gram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.С</w:t>
      </w:r>
      <w:proofErr w:type="gramEnd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огласитесь, что у современного ребёнка, который с 3-х летнего возраста не расстаётся с планшетным компьютером и умеет управляться с ним получше многих взрослых, восприятие </w:t>
      </w:r>
      <w:proofErr w:type="gramStart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рассказов про</w:t>
      </w:r>
      <w:proofErr w:type="gramEnd"/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школьную доску и белый мел может уже не вызывать столько душевного трепета, как это было всего лишь одно поколение назад. Поэтому лучше быть реалистами и составлять сценарии праздников, актуальных для третьего тысячелетия, а не пользоваться живучими заготовками сценариев советского времени.</w:t>
      </w:r>
    </w:p>
    <w:p w:rsidR="00B06767" w:rsidRPr="00B06767" w:rsidRDefault="00B06767" w:rsidP="00B06767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0676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Но никакие современные тенденции, конечно же, не помешают исполнить на мероприятии символическую песню «Чему учат в школе» — от таких вещей не отказываются, сколько бы времени не прошло.</w:t>
      </w:r>
    </w:p>
    <w:p w:rsidR="00B06767" w:rsidRPr="00B06767" w:rsidRDefault="00B06767" w:rsidP="00B067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06767" w:rsidRPr="00B06767" w:rsidRDefault="00B06767" w:rsidP="00B06767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06767" w:rsidRPr="00B06767" w:rsidRDefault="00B06767" w:rsidP="00B067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06767" w:rsidRPr="00B06767" w:rsidRDefault="00B06767" w:rsidP="00B067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06767" w:rsidRPr="00B06767" w:rsidRDefault="00B06767" w:rsidP="00B06767">
      <w:pPr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8D6F18" w:rsidRDefault="008D6F18" w:rsidP="00B06767">
      <w:pPr>
        <w:tabs>
          <w:tab w:val="left" w:pos="2976"/>
        </w:tabs>
      </w:pPr>
    </w:p>
    <w:sectPr w:rsidR="008D6F18" w:rsidSect="008D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bs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1396D"/>
    <w:multiLevelType w:val="multilevel"/>
    <w:tmpl w:val="79CE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17C95"/>
    <w:multiLevelType w:val="multilevel"/>
    <w:tmpl w:val="4E82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06767"/>
    <w:rsid w:val="008D6F18"/>
    <w:rsid w:val="00B0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18"/>
  </w:style>
  <w:style w:type="paragraph" w:styleId="1">
    <w:name w:val="heading 1"/>
    <w:basedOn w:val="a"/>
    <w:link w:val="10"/>
    <w:uiPriority w:val="9"/>
    <w:qFormat/>
    <w:rsid w:val="00B06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6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7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67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6767"/>
    <w:rPr>
      <w:b/>
      <w:bCs/>
    </w:rPr>
  </w:style>
  <w:style w:type="character" w:styleId="a5">
    <w:name w:val="Hyperlink"/>
    <w:basedOn w:val="a0"/>
    <w:uiPriority w:val="99"/>
    <w:semiHidden/>
    <w:unhideWhenUsed/>
    <w:rsid w:val="00B067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6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18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3477">
              <w:marLeft w:val="-5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66853">
                  <w:marLeft w:val="0"/>
                  <w:marRight w:val="0"/>
                  <w:marTop w:val="0"/>
                  <w:marBottom w:val="5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183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504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0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109">
                          <w:marLeft w:val="-576"/>
                          <w:marRight w:val="0"/>
                          <w:marTop w:val="0"/>
                          <w:marBottom w:val="57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398593">
                              <w:marLeft w:val="0"/>
                              <w:marRight w:val="0"/>
                              <w:marTop w:val="57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8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678974">
                              <w:marLeft w:val="0"/>
                              <w:marRight w:val="0"/>
                              <w:marTop w:val="57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143204">
                              <w:marLeft w:val="0"/>
                              <w:marRight w:val="0"/>
                              <w:marTop w:val="57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15321">
                          <w:marLeft w:val="-576"/>
                          <w:marRight w:val="0"/>
                          <w:marTop w:val="0"/>
                          <w:marBottom w:val="57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3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47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024438">
                          <w:marLeft w:val="-5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1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2096">
                              <w:marLeft w:val="0"/>
                              <w:marRight w:val="0"/>
                              <w:marTop w:val="57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23175">
                              <w:marLeft w:val="0"/>
                              <w:marRight w:val="0"/>
                              <w:marTop w:val="57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231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i-club.ru/category/zaniati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956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2019-08-22T07:15:00Z</dcterms:created>
  <dcterms:modified xsi:type="dcterms:W3CDTF">2019-08-22T07:17:00Z</dcterms:modified>
</cp:coreProperties>
</file>