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sz w:val="28"/>
          <w:szCs w:val="28"/>
        </w:rPr>
        <w:t>Протокол педагогического Совета №2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3DD" w:rsidRPr="00BB73DD" w:rsidRDefault="00BB73DD" w:rsidP="00BB73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Формирование у детей дошкольного возраста основ  </w:t>
      </w:r>
    </w:p>
    <w:p w:rsidR="00BB73DD" w:rsidRPr="00BB73DD" w:rsidRDefault="00BB73DD" w:rsidP="00BB73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экологической культуры</w:t>
      </w:r>
      <w:proofErr w:type="gramStart"/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BB73DD" w:rsidRPr="00BB73DD" w:rsidRDefault="00BB73DD" w:rsidP="00BB73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.Дата  проведения:</w:t>
      </w:r>
      <w:r w:rsidRPr="00BB73DD">
        <w:rPr>
          <w:rFonts w:ascii="Times New Roman" w:eastAsia="Times New Roman" w:hAnsi="Times New Roman" w:cs="Times New Roman"/>
          <w:sz w:val="28"/>
          <w:szCs w:val="28"/>
        </w:rPr>
        <w:t xml:space="preserve">  29 ноября  2017 г.</w:t>
      </w: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Присутствовало</w:t>
      </w:r>
      <w:r w:rsidRPr="00BB73DD">
        <w:rPr>
          <w:rFonts w:ascii="Times New Roman" w:eastAsia="Times New Roman" w:hAnsi="Times New Roman" w:cs="Times New Roman"/>
          <w:sz w:val="28"/>
          <w:szCs w:val="28"/>
        </w:rPr>
        <w:t xml:space="preserve">: 7 педагогов: </w:t>
      </w:r>
      <w:proofErr w:type="spellStart"/>
      <w:r w:rsidRPr="00BB73DD">
        <w:rPr>
          <w:rFonts w:ascii="Times New Roman" w:eastAsia="Times New Roman" w:hAnsi="Times New Roman" w:cs="Times New Roman"/>
          <w:sz w:val="28"/>
          <w:szCs w:val="28"/>
        </w:rPr>
        <w:t>Чернопупова</w:t>
      </w:r>
      <w:proofErr w:type="spellEnd"/>
      <w:r w:rsidRPr="00BB73DD">
        <w:rPr>
          <w:rFonts w:ascii="Times New Roman" w:eastAsia="Times New Roman" w:hAnsi="Times New Roman" w:cs="Times New Roman"/>
          <w:sz w:val="28"/>
          <w:szCs w:val="28"/>
        </w:rPr>
        <w:t xml:space="preserve"> И.А., Лобова М.Е., Сысоева Е.Н., Сергиенко Т.В., Мирошниченко Н.А. Карпенко С.Н., Семёнова В.Н.</w:t>
      </w: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 педсовета</w:t>
      </w:r>
      <w:r w:rsidRPr="00BB73DD">
        <w:rPr>
          <w:rFonts w:ascii="Times New Roman" w:eastAsia="Times New Roman" w:hAnsi="Times New Roman" w:cs="Times New Roman"/>
          <w:sz w:val="28"/>
          <w:szCs w:val="28"/>
        </w:rPr>
        <w:t>: Карпенко С.Н. – заведующая ДОУ;</w:t>
      </w: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Секретарь:</w:t>
      </w:r>
      <w:r w:rsidRPr="00BB73DD">
        <w:rPr>
          <w:rFonts w:ascii="Times New Roman" w:eastAsia="Times New Roman" w:hAnsi="Times New Roman" w:cs="Times New Roman"/>
          <w:sz w:val="28"/>
          <w:szCs w:val="28"/>
        </w:rPr>
        <w:t xml:space="preserve"> Семёнова В.Н.- старший воспитатель</w:t>
      </w:r>
    </w:p>
    <w:p w:rsidR="00BB73DD" w:rsidRPr="00BB73DD" w:rsidRDefault="00BB73DD" w:rsidP="00BB73DD">
      <w:pPr>
        <w:pStyle w:val="a3"/>
        <w:shd w:val="clear" w:color="auto" w:fill="FFFFFF"/>
        <w:spacing w:before="274" w:beforeAutospacing="0" w:after="274" w:afterAutospacing="0"/>
        <w:ind w:firstLine="426"/>
        <w:contextualSpacing/>
        <w:rPr>
          <w:iCs/>
          <w:sz w:val="28"/>
          <w:szCs w:val="28"/>
        </w:rPr>
      </w:pPr>
      <w:r w:rsidRPr="00BB73DD">
        <w:rPr>
          <w:b/>
          <w:i/>
          <w:sz w:val="28"/>
          <w:szCs w:val="28"/>
        </w:rPr>
        <w:t>Цель:</w:t>
      </w:r>
      <w:r w:rsidRPr="00BB73DD">
        <w:rPr>
          <w:iCs/>
          <w:sz w:val="28"/>
          <w:szCs w:val="28"/>
        </w:rPr>
        <w:t xml:space="preserve"> повышение профессиональной компетентности педагогов в вопросах формирования у дошкольников экологической культуры.</w:t>
      </w:r>
    </w:p>
    <w:p w:rsidR="00BB73DD" w:rsidRPr="00BB73DD" w:rsidRDefault="00BB73DD" w:rsidP="00BB73DD">
      <w:pPr>
        <w:pStyle w:val="a3"/>
        <w:shd w:val="clear" w:color="auto" w:fill="FFFFFF"/>
        <w:spacing w:before="274" w:beforeAutospacing="0" w:after="274" w:afterAutospacing="0"/>
        <w:ind w:firstLine="426"/>
        <w:contextualSpacing/>
        <w:rPr>
          <w:b/>
          <w:i/>
          <w:sz w:val="28"/>
          <w:szCs w:val="28"/>
        </w:rPr>
      </w:pPr>
      <w:r w:rsidRPr="00BB73DD">
        <w:rPr>
          <w:b/>
          <w:i/>
          <w:sz w:val="28"/>
          <w:szCs w:val="28"/>
        </w:rPr>
        <w:t>Повестка дня:</w:t>
      </w:r>
    </w:p>
    <w:p w:rsidR="00BB73DD" w:rsidRPr="00BB73DD" w:rsidRDefault="00BB73DD" w:rsidP="00BB73DD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B73DD">
        <w:rPr>
          <w:color w:val="111111"/>
          <w:sz w:val="28"/>
          <w:szCs w:val="28"/>
        </w:rPr>
        <w:t>1. Выполнение решений предыдущего </w:t>
      </w:r>
      <w:r w:rsidRPr="00BB73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педсовета</w:t>
      </w:r>
      <w:r w:rsidRPr="00BB73DD">
        <w:rPr>
          <w:b/>
          <w:color w:val="111111"/>
          <w:sz w:val="28"/>
          <w:szCs w:val="28"/>
        </w:rPr>
        <w:t>.</w:t>
      </w:r>
    </w:p>
    <w:p w:rsidR="00BB73DD" w:rsidRPr="00BB73DD" w:rsidRDefault="00BB73DD" w:rsidP="00BB73D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B73DD">
        <w:rPr>
          <w:color w:val="111111"/>
          <w:sz w:val="28"/>
          <w:szCs w:val="28"/>
        </w:rPr>
        <w:t>2. Сообщение по теме педсовета (заведующая  Карпенко С.Н.)</w:t>
      </w:r>
    </w:p>
    <w:p w:rsidR="00BB73DD" w:rsidRPr="00BB73DD" w:rsidRDefault="00BB73DD" w:rsidP="00BB73D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B73DD">
        <w:rPr>
          <w:color w:val="111111"/>
          <w:sz w:val="28"/>
          <w:szCs w:val="28"/>
        </w:rPr>
        <w:t>3.Аналитическая справка по итогам тематического контроля «Состояние работы в ДОУ по экологическому воспитанию» (старший воспитатель).</w:t>
      </w:r>
    </w:p>
    <w:p w:rsidR="00BB73DD" w:rsidRPr="00BB73DD" w:rsidRDefault="00BB73DD" w:rsidP="00BB73D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B73DD">
        <w:rPr>
          <w:color w:val="111111"/>
          <w:sz w:val="28"/>
          <w:szCs w:val="28"/>
        </w:rPr>
        <w:t xml:space="preserve"> 4. Выступления из опыта работы педагогов ДОУ.</w:t>
      </w:r>
    </w:p>
    <w:p w:rsidR="00BB73DD" w:rsidRPr="00BB73DD" w:rsidRDefault="00BB73DD" w:rsidP="00BB73D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B73DD">
        <w:rPr>
          <w:color w:val="111111"/>
          <w:sz w:val="28"/>
          <w:szCs w:val="28"/>
        </w:rPr>
        <w:t>5. Проект решения педагогического совета.</w:t>
      </w:r>
    </w:p>
    <w:p w:rsidR="00BB73DD" w:rsidRPr="00BB73DD" w:rsidRDefault="00BB73DD" w:rsidP="00BB73DD">
      <w:pPr>
        <w:pStyle w:val="a3"/>
        <w:shd w:val="clear" w:color="auto" w:fill="FFFFFF"/>
        <w:spacing w:before="274" w:beforeAutospacing="0" w:after="274" w:afterAutospacing="0"/>
        <w:ind w:firstLine="426"/>
        <w:contextualSpacing/>
        <w:rPr>
          <w:sz w:val="28"/>
          <w:szCs w:val="28"/>
        </w:rPr>
      </w:pPr>
    </w:p>
    <w:p w:rsidR="00BB73DD" w:rsidRPr="00BB73DD" w:rsidRDefault="00BB73DD" w:rsidP="00BB73DD">
      <w:pPr>
        <w:shd w:val="clear" w:color="auto" w:fill="FFFFFF"/>
        <w:spacing w:before="225" w:after="225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Ход педсовета: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B73DD">
        <w:rPr>
          <w:rFonts w:ascii="Times New Roman" w:hAnsi="Times New Roman" w:cs="Times New Roman"/>
          <w:b/>
          <w:sz w:val="28"/>
          <w:szCs w:val="28"/>
        </w:rPr>
        <w:t xml:space="preserve">            1.СЛУШАЛИ</w:t>
      </w:r>
      <w:r w:rsidRPr="00BB73DD">
        <w:rPr>
          <w:rFonts w:ascii="Times New Roman" w:hAnsi="Times New Roman" w:cs="Times New Roman"/>
          <w:sz w:val="28"/>
          <w:szCs w:val="28"/>
        </w:rPr>
        <w:t xml:space="preserve">: Заведующую МБДОУ «Детский сад №11 «Солнышко», которая проинформировала  членов педагогического Совета о том, как выполняется решение предыдущего педсовета, как и в какой </w:t>
      </w:r>
      <w:proofErr w:type="gramStart"/>
      <w:r w:rsidRPr="00BB73DD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BB73DD">
        <w:rPr>
          <w:rFonts w:ascii="Times New Roman" w:hAnsi="Times New Roman" w:cs="Times New Roman"/>
          <w:sz w:val="28"/>
          <w:szCs w:val="28"/>
        </w:rPr>
        <w:t xml:space="preserve"> выполняются цели и задачи, поставленные на текущий учебный год.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B73D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B73DD">
        <w:rPr>
          <w:rFonts w:ascii="Times New Roman" w:hAnsi="Times New Roman" w:cs="Times New Roman"/>
          <w:sz w:val="28"/>
          <w:szCs w:val="28"/>
        </w:rPr>
        <w:t xml:space="preserve"> принять к сведению, продолжать работу по выполнению поставленных годовых задач.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B73DD">
        <w:rPr>
          <w:rFonts w:ascii="Times New Roman" w:hAnsi="Times New Roman" w:cs="Times New Roman"/>
          <w:sz w:val="28"/>
          <w:szCs w:val="28"/>
        </w:rPr>
        <w:t xml:space="preserve">            2</w:t>
      </w:r>
      <w:r w:rsidRPr="00BB73DD">
        <w:rPr>
          <w:rFonts w:ascii="Times New Roman" w:hAnsi="Times New Roman" w:cs="Times New Roman"/>
          <w:b/>
          <w:sz w:val="28"/>
          <w:szCs w:val="28"/>
        </w:rPr>
        <w:t>.СЛУШАЛИ</w:t>
      </w:r>
      <w:r w:rsidRPr="00BB73DD">
        <w:rPr>
          <w:rFonts w:ascii="Times New Roman" w:hAnsi="Times New Roman" w:cs="Times New Roman"/>
          <w:sz w:val="28"/>
          <w:szCs w:val="28"/>
        </w:rPr>
        <w:t>: Заведующую Карпенко С.Н.. Она сделала сообщение по теме педсовета, обратив особое внимание на важность экологического воспитания детей дошкольного возраста.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B73DD">
        <w:rPr>
          <w:rFonts w:ascii="Times New Roman" w:hAnsi="Times New Roman" w:cs="Times New Roman"/>
          <w:sz w:val="28"/>
          <w:szCs w:val="28"/>
        </w:rPr>
        <w:t xml:space="preserve">В ходе выступления воспитатели решали экологический кроссворд, рассматривали педагогические ситуации, играли в игру «Вопрос-ответ». В конце своего выступления она сделала вывод, что 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экологическому воспитанию и образованию детей ведется систематически, целенаправленно и планомерно. В группах созданы оптимальные условия, у каждого воспитателя имеется достаточное количество методических материалов, игр экологической направленности, оборудования, пособий. Знания детей соответствуют возрасту и отвечают программным требованиям.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73DD" w:rsidRPr="00BB73DD" w:rsidRDefault="00BB73DD" w:rsidP="00BB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Продолжать проводить  работу по формированию у воспитанников основ экологической культуры - срок постоянно.</w:t>
      </w:r>
    </w:p>
    <w:p w:rsidR="00BB73DD" w:rsidRPr="00BB73DD" w:rsidRDefault="00BB73DD" w:rsidP="00BB73D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регулярно использовать элементарные опыты и эксперименты в природе для развития познавательной деятельности дошкольников.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 исполнения: постоянно.</w:t>
      </w:r>
    </w:p>
    <w:p w:rsidR="00BB73DD" w:rsidRPr="00BB73DD" w:rsidRDefault="00BB73DD" w:rsidP="00BB73D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активнее внедрять в работу с детьми проектные технологии экологической направленност</w:t>
      </w:r>
      <w:proofErr w:type="gram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постоянно.</w:t>
      </w:r>
    </w:p>
    <w:p w:rsidR="00BB73DD" w:rsidRPr="00BB73DD" w:rsidRDefault="00BB73DD" w:rsidP="00BB73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3.СЛУШАЛИ: 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ознакомлением воспитателей с аналитической справкой по итогам тематической проверки «Состояние работы в ДОУ по экологическому воспитанию» </w:t>
      </w:r>
      <w:proofErr w:type="gram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выступила</w:t>
      </w:r>
      <w:proofErr w:type="gram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старший воспитатель Семёнова В.Н. Она зачитала справку по итогам контроля (прилагается).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  <w:r w:rsidRPr="00BB73DD">
        <w:rPr>
          <w:rFonts w:ascii="Times New Roman" w:hAnsi="Times New Roman" w:cs="Times New Roman"/>
          <w:sz w:val="28"/>
          <w:szCs w:val="28"/>
        </w:rPr>
        <w:t xml:space="preserve"> Воспитателям всех возрастных групп привести в соответствие уголки природы, пополнить их требуемыми растениями,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оформить паспорт на каждое комнатное растение уголка природы, </w:t>
      </w:r>
      <w:r w:rsidRPr="00BB73DD">
        <w:rPr>
          <w:rFonts w:ascii="Times New Roman" w:hAnsi="Times New Roman" w:cs="Times New Roman"/>
          <w:sz w:val="28"/>
          <w:szCs w:val="28"/>
        </w:rPr>
        <w:t xml:space="preserve"> систематически планировать и проводить наблюдения и труд в уголке природы в соответствии с возрастом детей; срок – до 9 января 2018 г.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4.СЛУШАЛИ</w:t>
      </w:r>
      <w:proofErr w:type="gramStart"/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ыступающих из опыта работы педагогов по теме педсовета: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- Сысоеву Е.Н. – воспитателя младшей группы - «Использование проектно-исследовательской деятельности в экологическом воспитании дошкольников»; (выступление прилагается);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Чернопупову</w:t>
      </w:r>
      <w:proofErr w:type="spell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 -</w:t>
      </w:r>
      <w:proofErr w:type="spell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_воспитателя</w:t>
      </w:r>
      <w:proofErr w:type="spell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старше-подготовительной</w:t>
      </w:r>
      <w:proofErr w:type="spell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 – «Развитие интереса к природе и любознательности у дошкольников с помощью дидактических игр экологической направленности» </w:t>
      </w:r>
      <w:proofErr w:type="gramEnd"/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Лобову М.Е – воспитателя </w:t>
      </w:r>
      <w:proofErr w:type="spell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средне-старшей</w:t>
      </w:r>
      <w:proofErr w:type="spell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– «Решение задач экологического воспитания детей дошкольного возраста через речевое развитие»;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- Сергиенко Т.В., воспитателя ДОУ – «Экологическое воспитание дошкольников средствами живой и неживой природы»;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- Мирошниченко Наталью Александровну – музыкального руководителя ДОУ «Решение задач экологического воспитания через музыкальную деятельность»;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(Все выступления прилагаются);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выступающие обсудили состояние работы по экологическому воспитанию, поделились опытом работы, наметили перспективы на будущее.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  <w:r w:rsidRPr="00BB73DD">
        <w:rPr>
          <w:rFonts w:ascii="Times New Roman" w:hAnsi="Times New Roman" w:cs="Times New Roman"/>
          <w:sz w:val="28"/>
          <w:szCs w:val="28"/>
        </w:rPr>
        <w:t xml:space="preserve"> Воспитателям всех возрастных групп привести в соответствие уголки природы, пополнить их требуемыми растениями,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оформить паспорт на каждое комнатное растение уголка природы, </w:t>
      </w:r>
      <w:r w:rsidRPr="00BB73DD">
        <w:rPr>
          <w:rFonts w:ascii="Times New Roman" w:hAnsi="Times New Roman" w:cs="Times New Roman"/>
          <w:sz w:val="28"/>
          <w:szCs w:val="28"/>
        </w:rPr>
        <w:t xml:space="preserve"> систематически планировать и проводить наблюдения и труд в уголке природы в соответствии с возрастом детей; срок – до 9 января 2018 г.</w:t>
      </w: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73DD" w:rsidRPr="00BB73DD" w:rsidRDefault="00BB73DD" w:rsidP="00BB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B73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РЕШЕНИЕ  ПЕДСОВЕТА:</w:t>
      </w:r>
    </w:p>
    <w:p w:rsidR="00BB73DD" w:rsidRPr="00BB73DD" w:rsidRDefault="00BB73DD" w:rsidP="00BB73D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Продолжать проводить  работу по формированию у воспитанников основ экологической культуры - срок постоянно.</w:t>
      </w:r>
    </w:p>
    <w:p w:rsidR="00BB73DD" w:rsidRPr="00BB73DD" w:rsidRDefault="00BB73DD" w:rsidP="00BB73D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регулярно использовать элементарные опыты и эксперименты в природе для развития познавательной деятельности дошкольников.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 исполнения: постоянно.</w:t>
      </w:r>
    </w:p>
    <w:p w:rsidR="00BB73DD" w:rsidRPr="00BB73DD" w:rsidRDefault="00BB73DD" w:rsidP="00BB73D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активнее внедрять в работу с детьми проектные технологии экологической направленност</w:t>
      </w:r>
      <w:proofErr w:type="gram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постоянно.</w:t>
      </w:r>
    </w:p>
    <w:p w:rsidR="00BB73DD" w:rsidRPr="00BB73DD" w:rsidRDefault="00BB73DD" w:rsidP="00BB73D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3DD">
        <w:rPr>
          <w:rFonts w:ascii="Times New Roman" w:hAnsi="Times New Roman" w:cs="Times New Roman"/>
          <w:sz w:val="28"/>
          <w:szCs w:val="28"/>
        </w:rPr>
        <w:t>Воспитателям всех возрастных групп привести в соответствие уголки природы, пополнить их требуемыми растениями,</w:t>
      </w:r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оформить паспорт </w:t>
      </w:r>
      <w:proofErr w:type="gramStart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B7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комнатное растение уголка природы, </w:t>
      </w:r>
      <w:r w:rsidRPr="00BB73DD">
        <w:rPr>
          <w:rFonts w:ascii="Times New Roman" w:hAnsi="Times New Roman" w:cs="Times New Roman"/>
          <w:sz w:val="28"/>
          <w:szCs w:val="28"/>
        </w:rPr>
        <w:t xml:space="preserve"> систематически планировать и проводить наблюдения и труд в уголке природы в соответствии с возрастом детей; срок – до 9 января 2018 г.</w:t>
      </w:r>
    </w:p>
    <w:p w:rsidR="00BB73DD" w:rsidRPr="00BB73DD" w:rsidRDefault="00BB73DD" w:rsidP="00BB73DD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3DD" w:rsidRPr="00BB73DD" w:rsidRDefault="00BB73DD" w:rsidP="00BB73DD">
      <w:pPr>
        <w:pStyle w:val="ab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BB73DD" w:rsidRPr="00BB73DD" w:rsidRDefault="00BB73DD" w:rsidP="00BB73DD">
      <w:pPr>
        <w:pStyle w:val="ab"/>
        <w:ind w:firstLine="426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3DD" w:rsidRPr="00BB73DD" w:rsidRDefault="00BB73DD" w:rsidP="00BB73DD">
      <w:pPr>
        <w:pStyle w:val="ab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sz w:val="28"/>
          <w:szCs w:val="28"/>
        </w:rPr>
        <w:t>Председатель педсовета</w:t>
      </w:r>
    </w:p>
    <w:p w:rsidR="00BB73DD" w:rsidRPr="00BB73DD" w:rsidRDefault="00BB73DD" w:rsidP="00BB73DD">
      <w:pPr>
        <w:pStyle w:val="ab"/>
        <w:ind w:firstLine="426"/>
        <w:contextualSpacing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Заведующая МБДОУ </w:t>
      </w:r>
    </w:p>
    <w:p w:rsidR="00BB73DD" w:rsidRPr="00BB73DD" w:rsidRDefault="00BB73DD" w:rsidP="00BB73DD">
      <w:pPr>
        <w:pStyle w:val="ab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«Детский сад  №11 «Солнышко»         ________________________  Карпенко С.Н..</w:t>
      </w:r>
    </w:p>
    <w:p w:rsidR="00BB73DD" w:rsidRPr="00BB73DD" w:rsidRDefault="00BB73DD" w:rsidP="00BB73DD">
      <w:pPr>
        <w:pStyle w:val="ab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B73DD" w:rsidRPr="00BB73DD" w:rsidRDefault="00BB73DD" w:rsidP="00BB73DD">
      <w:pPr>
        <w:pStyle w:val="ab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73DD">
        <w:rPr>
          <w:rFonts w:ascii="Times New Roman" w:eastAsia="Times New Roman" w:hAnsi="Times New Roman" w:cs="Times New Roman"/>
          <w:sz w:val="28"/>
          <w:szCs w:val="28"/>
        </w:rPr>
        <w:t>Секретарь                                                ________________________ Семёнова В.Н.</w:t>
      </w:r>
    </w:p>
    <w:p w:rsidR="00BB73DD" w:rsidRPr="00441C92" w:rsidRDefault="00BB73DD" w:rsidP="00BB73DD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BB73DD" w:rsidRDefault="00BB73DD" w:rsidP="00273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B73DD" w:rsidRDefault="00BB73DD" w:rsidP="00BB73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- КОНСПЕКТ</w:t>
      </w:r>
    </w:p>
    <w:p w:rsidR="00273083" w:rsidRPr="00273083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2730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Доклад</w:t>
      </w:r>
    </w:p>
    <w:p w:rsidR="00273083" w:rsidRPr="005E11EA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E11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 w:rsidR="005E11EA" w:rsidRPr="005E11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Формирование у детей дошкольного возраста основ экологической культуры»</w:t>
      </w:r>
    </w:p>
    <w:p w:rsidR="00273083" w:rsidRPr="005E11EA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3B0D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Автор</w:t>
      </w:r>
      <w:r w:rsidRPr="003B0D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5E1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11EA" w:rsidRPr="005E11EA">
        <w:rPr>
          <w:rFonts w:ascii="Times New Roman" w:eastAsia="Times New Roman" w:hAnsi="Times New Roman" w:cs="Times New Roman"/>
          <w:color w:val="000000"/>
          <w:sz w:val="28"/>
          <w:szCs w:val="28"/>
        </w:rPr>
        <w:t>Семёнова Валентина Николаевна</w:t>
      </w:r>
    </w:p>
    <w:p w:rsidR="00273083" w:rsidRPr="005E11EA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3B0D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Должность</w:t>
      </w:r>
      <w:r w:rsidRPr="005E11EA">
        <w:rPr>
          <w:rFonts w:ascii="Times New Roman" w:eastAsia="Times New Roman" w:hAnsi="Times New Roman" w:cs="Times New Roman"/>
          <w:color w:val="000000"/>
          <w:sz w:val="28"/>
          <w:szCs w:val="28"/>
        </w:rPr>
        <w:t>: старший воспитатель</w:t>
      </w:r>
    </w:p>
    <w:p w:rsidR="005E11EA" w:rsidRDefault="00273083" w:rsidP="005E11EA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73083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5E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«Природа – это самая лучшая из книг, </w:t>
      </w:r>
    </w:p>
    <w:p w:rsidR="005E11EA" w:rsidRDefault="005E11EA" w:rsidP="005E11EA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r w:rsidR="00273083" w:rsidRPr="005E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аписанная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273083" w:rsidRPr="005E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особом языке.</w:t>
      </w:r>
    </w:p>
    <w:p w:rsidR="00273083" w:rsidRPr="005E11EA" w:rsidRDefault="00273083" w:rsidP="005E11EA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ahoma" w:eastAsia="Times New Roman" w:hAnsi="Tahoma" w:cs="Tahoma"/>
          <w:color w:val="000000"/>
          <w:sz w:val="28"/>
          <w:szCs w:val="28"/>
        </w:rPr>
      </w:pPr>
      <w:r w:rsidRPr="005E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Этот язык надо изучать»</w:t>
      </w:r>
    </w:p>
    <w:p w:rsidR="007D6CC6" w:rsidRDefault="00273083" w:rsidP="007D6CC6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E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Н.Г. Гарин-Михайловски</w:t>
      </w:r>
      <w:r w:rsidR="007D6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</w:t>
      </w:r>
    </w:p>
    <w:p w:rsidR="007D6CC6" w:rsidRPr="007D6CC6" w:rsidRDefault="00BB73DD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Заведующая</w:t>
      </w:r>
      <w:r w:rsidR="007D6CC6" w:rsidRPr="007D6CC6">
        <w:rPr>
          <w:b/>
          <w:color w:val="111111"/>
          <w:sz w:val="28"/>
          <w:szCs w:val="28"/>
        </w:rPr>
        <w:t>:</w:t>
      </w:r>
      <w:r w:rsidR="007D6CC6" w:rsidRPr="007D6CC6">
        <w:rPr>
          <w:color w:val="111111"/>
          <w:sz w:val="28"/>
          <w:szCs w:val="28"/>
        </w:rPr>
        <w:t xml:space="preserve"> Добрый день, уважаемые коллеги! Сегодня мы проводим второй </w:t>
      </w:r>
      <w:r w:rsidR="007D6CC6" w:rsidRPr="007D6C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</w:t>
      </w:r>
      <w:r w:rsidR="007D6CC6" w:rsidRPr="007D6CC6">
        <w:rPr>
          <w:color w:val="111111"/>
          <w:sz w:val="28"/>
          <w:szCs w:val="28"/>
        </w:rPr>
        <w:t>. </w:t>
      </w:r>
    </w:p>
    <w:p w:rsidR="007D6CC6" w:rsidRPr="007D6CC6" w:rsidRDefault="007D6CC6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D6CC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7D6CC6">
        <w:rPr>
          <w:color w:val="111111"/>
          <w:sz w:val="28"/>
          <w:szCs w:val="28"/>
        </w:rPr>
        <w:t>: </w:t>
      </w:r>
      <w:r w:rsidRPr="007D6CC6">
        <w:rPr>
          <w:i/>
          <w:iCs/>
          <w:color w:val="111111"/>
          <w:sz w:val="28"/>
          <w:szCs w:val="28"/>
          <w:bdr w:val="none" w:sz="0" w:space="0" w:color="auto" w:frame="1"/>
        </w:rPr>
        <w:t>«Формирование у детей дошкольного возраста основ экологической культуры»</w:t>
      </w:r>
      <w:r w:rsidRPr="007D6CC6">
        <w:rPr>
          <w:color w:val="111111"/>
          <w:sz w:val="28"/>
          <w:szCs w:val="28"/>
        </w:rPr>
        <w:t>.</w:t>
      </w:r>
    </w:p>
    <w:p w:rsidR="007D6CC6" w:rsidRPr="007D6CC6" w:rsidRDefault="007D6CC6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D6C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 тематический</w:t>
      </w:r>
      <w:r w:rsidRPr="007D6CC6">
        <w:rPr>
          <w:color w:val="111111"/>
          <w:sz w:val="28"/>
          <w:szCs w:val="28"/>
        </w:rPr>
        <w:t xml:space="preserve">, по одной из годовых задач </w:t>
      </w:r>
      <w:r w:rsidR="003B0D32">
        <w:rPr>
          <w:sz w:val="28"/>
          <w:szCs w:val="28"/>
        </w:rPr>
        <w:t>« Формирование экологической культуры дошкольников, развитие любознательности и бережливого отношения к окружающему миру в процессе исследовательской деятельности</w:t>
      </w:r>
      <w:r w:rsidRPr="007D6CC6">
        <w:rPr>
          <w:color w:val="111111"/>
          <w:sz w:val="28"/>
          <w:szCs w:val="28"/>
        </w:rPr>
        <w:t>».</w:t>
      </w:r>
    </w:p>
    <w:p w:rsidR="007D6CC6" w:rsidRPr="007D6CC6" w:rsidRDefault="007D6CC6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D6CC6">
        <w:rPr>
          <w:color w:val="111111"/>
          <w:sz w:val="28"/>
          <w:szCs w:val="28"/>
          <w:u w:val="single"/>
          <w:bdr w:val="none" w:sz="0" w:space="0" w:color="auto" w:frame="1"/>
        </w:rPr>
        <w:t>Повестка дня</w:t>
      </w:r>
      <w:r w:rsidRPr="007D6CC6">
        <w:rPr>
          <w:color w:val="111111"/>
          <w:sz w:val="28"/>
          <w:szCs w:val="28"/>
        </w:rPr>
        <w:t>:</w:t>
      </w:r>
    </w:p>
    <w:p w:rsidR="007D6CC6" w:rsidRPr="007D6CC6" w:rsidRDefault="007D6CC6" w:rsidP="007D6CC6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D6CC6">
        <w:rPr>
          <w:color w:val="111111"/>
          <w:sz w:val="28"/>
          <w:szCs w:val="28"/>
        </w:rPr>
        <w:t>1. Выполнение решений предыдущего </w:t>
      </w:r>
      <w:r w:rsidRPr="007D6C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педсовета</w:t>
      </w:r>
      <w:r w:rsidRPr="007D6CC6">
        <w:rPr>
          <w:b/>
          <w:color w:val="111111"/>
          <w:sz w:val="28"/>
          <w:szCs w:val="28"/>
        </w:rPr>
        <w:t>.</w:t>
      </w:r>
    </w:p>
    <w:p w:rsidR="007D6CC6" w:rsidRDefault="007D6CC6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D6CC6">
        <w:rPr>
          <w:color w:val="111111"/>
          <w:sz w:val="28"/>
          <w:szCs w:val="28"/>
        </w:rPr>
        <w:t xml:space="preserve">2. </w:t>
      </w:r>
      <w:r>
        <w:rPr>
          <w:color w:val="111111"/>
          <w:sz w:val="28"/>
          <w:szCs w:val="28"/>
        </w:rPr>
        <w:t>Сообщение по теме педсовета (заведующая  Карпенко С.Н.)</w:t>
      </w:r>
    </w:p>
    <w:p w:rsidR="007D6CC6" w:rsidRDefault="007D6CC6" w:rsidP="007D6CC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3.Аналитическая справка по итогам тематического контроля «Состояние работы в ДОУ по экологическому воспитанию» (старший воспитатель).</w:t>
      </w:r>
    </w:p>
    <w:p w:rsidR="003B0D32" w:rsidRDefault="000D414B" w:rsidP="003B0D3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4. Выступления из опыта работы педагогов ДОУ.</w:t>
      </w:r>
    </w:p>
    <w:p w:rsidR="007D6CC6" w:rsidRPr="007D6CC6" w:rsidRDefault="003B0D32" w:rsidP="003B0D3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7D6CC6" w:rsidRPr="007D6CC6">
        <w:rPr>
          <w:color w:val="111111"/>
          <w:sz w:val="28"/>
          <w:szCs w:val="28"/>
        </w:rPr>
        <w:t>. Проект решения педагогического совета.</w:t>
      </w:r>
    </w:p>
    <w:p w:rsidR="007F32BE" w:rsidRPr="00281112" w:rsidRDefault="00F23BE1" w:rsidP="007F32B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2811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Что означает термин «Экология»?</w:t>
      </w:r>
      <w:r w:rsidRPr="00281112">
        <w:rPr>
          <w:rFonts w:ascii="Times New Roman" w:hAnsi="Times New Roman" w:cs="Times New Roman"/>
          <w:sz w:val="28"/>
          <w:szCs w:val="28"/>
        </w:rPr>
        <w:br/>
      </w:r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 «экология» введен немецким биологом Э.Геккелем в 1886 году, происходит от греческого слова «</w:t>
      </w:r>
      <w:proofErr w:type="spellStart"/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>экойс</w:t>
      </w:r>
      <w:proofErr w:type="spellEnd"/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>экус</w:t>
      </w:r>
      <w:proofErr w:type="spellEnd"/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>» – дом, обитание</w:t>
      </w:r>
      <w:r w:rsidR="003B0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1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жилище и понимается как наука о среде обитания, или наука о взаимоотношениях организмов и окружающей среде.</w:t>
      </w:r>
      <w:r w:rsidRPr="00281112">
        <w:rPr>
          <w:rFonts w:ascii="Times New Roman" w:hAnsi="Times New Roman" w:cs="Times New Roman"/>
          <w:sz w:val="28"/>
          <w:szCs w:val="28"/>
        </w:rPr>
        <w:br/>
      </w:r>
      <w:r w:rsidRPr="0028111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Почему  экологическое воспитание необходимо начинать с дошкольного возраста?</w:t>
      </w:r>
      <w:r w:rsidR="007D6CC6" w:rsidRPr="00281112">
        <w:rPr>
          <w:color w:val="111111"/>
          <w:sz w:val="28"/>
          <w:szCs w:val="28"/>
        </w:rPr>
        <w:t xml:space="preserve"> 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>В наше время проблемы </w:t>
      </w:r>
      <w:r w:rsidR="007D6CC6" w:rsidRPr="002811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> 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неправильная с </w:t>
      </w:r>
      <w:r w:rsidR="007D6CC6" w:rsidRPr="002811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экологической точки зрения</w:t>
      </w:r>
      <w:r w:rsidR="007D6CC6" w:rsidRPr="00281112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 xml:space="preserve"> расточительная, ведущая к нарушению </w:t>
      </w:r>
      <w:r w:rsidR="007D6CC6" w:rsidRPr="002811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экологического равновесия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D6CC6" w:rsidRPr="00281112" w:rsidRDefault="003B0D32" w:rsidP="007F32B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>Каждый из тех, кто приносит вред природе, когда-то был ребёнком. Вот почему так велика роль дошкольных учреждений в </w:t>
      </w:r>
      <w:r w:rsidR="007D6CC6" w:rsidRPr="002811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экологическом воспитании детей</w:t>
      </w:r>
      <w:r w:rsidR="007D6CC6" w:rsidRPr="00281112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="007D6CC6" w:rsidRPr="00281112">
        <w:rPr>
          <w:rFonts w:ascii="Times New Roman" w:hAnsi="Times New Roman" w:cs="Times New Roman"/>
          <w:color w:val="111111"/>
          <w:sz w:val="28"/>
          <w:szCs w:val="28"/>
        </w:rPr>
        <w:t xml:space="preserve"> начиная с раннего возраста.</w:t>
      </w:r>
    </w:p>
    <w:p w:rsidR="007F32BE" w:rsidRPr="00281112" w:rsidRDefault="007D6CC6" w:rsidP="007F32B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 xml:space="preserve">        </w:t>
      </w:r>
      <w:r w:rsidR="00F23BE1" w:rsidRPr="00281112">
        <w:rPr>
          <w:color w:val="000000"/>
          <w:sz w:val="28"/>
          <w:szCs w:val="28"/>
          <w:shd w:val="clear" w:color="auto" w:fill="FFFFFF"/>
        </w:rPr>
        <w:t>Дошкольный возраст – наиболее благоприятный период экологического воспитания. Ребенок познает мир с открытой душой и сердцем. Именно в этом возрасте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 Как писал А.В. Луначарский «маленького ребенка можно лепить, старшего приходится уже гнуть, взрослого – ломать».</w:t>
      </w:r>
      <w:r w:rsidR="007F32BE" w:rsidRPr="00281112">
        <w:rPr>
          <w:rFonts w:ascii="Arial" w:hAnsi="Arial" w:cs="Arial"/>
          <w:color w:val="111111"/>
          <w:sz w:val="28"/>
          <w:szCs w:val="28"/>
        </w:rPr>
        <w:t xml:space="preserve"> </w:t>
      </w:r>
      <w:r w:rsidR="007F32BE" w:rsidRPr="00281112">
        <w:rPr>
          <w:color w:val="111111"/>
          <w:sz w:val="28"/>
          <w:szCs w:val="28"/>
        </w:rPr>
        <w:t>Именно в дошкольном возрасте усвоение основ </w:t>
      </w:r>
      <w:r w:rsidR="007F32BE" w:rsidRPr="002811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="007F32BE" w:rsidRPr="00281112">
        <w:rPr>
          <w:color w:val="111111"/>
          <w:sz w:val="28"/>
          <w:szCs w:val="28"/>
        </w:rPr>
        <w:t> знаний наиболее продуктивно, так как малыш </w:t>
      </w:r>
      <w:r w:rsidR="007F32BE" w:rsidRPr="002811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</w:t>
      </w:r>
      <w:r w:rsidR="007F32BE" w:rsidRPr="00281112">
        <w:rPr>
          <w:color w:val="111111"/>
          <w:sz w:val="28"/>
          <w:szCs w:val="28"/>
        </w:rPr>
        <w:t> природу очень эмоционально, как нечто живое. Влияние природы на ребёнка </w:t>
      </w:r>
      <w:r w:rsidR="007F32BE" w:rsidRPr="00281112">
        <w:rPr>
          <w:color w:val="111111"/>
          <w:sz w:val="28"/>
          <w:szCs w:val="28"/>
          <w:bdr w:val="none" w:sz="0" w:space="0" w:color="auto" w:frame="1"/>
        </w:rPr>
        <w:t>огромно</w:t>
      </w:r>
      <w:r w:rsidR="007F32BE" w:rsidRPr="00281112">
        <w:rPr>
          <w:color w:val="111111"/>
          <w:sz w:val="28"/>
          <w:szCs w:val="28"/>
        </w:rPr>
        <w:t>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7F32BE" w:rsidRPr="00281112" w:rsidRDefault="00F23BE1" w:rsidP="007F32BE">
      <w:pPr>
        <w:pStyle w:val="a3"/>
        <w:spacing w:before="251" w:beforeAutospacing="0" w:after="251" w:afterAutospacing="0"/>
        <w:rPr>
          <w:color w:val="111111"/>
          <w:sz w:val="28"/>
          <w:szCs w:val="28"/>
        </w:rPr>
      </w:pPr>
      <w:r w:rsidRPr="00281112">
        <w:rPr>
          <w:color w:val="000000"/>
          <w:sz w:val="28"/>
          <w:szCs w:val="28"/>
          <w:shd w:val="clear" w:color="auto" w:fill="FFFFFF"/>
        </w:rPr>
        <w:t xml:space="preserve"> </w:t>
      </w:r>
      <w:r w:rsidR="007F32BE" w:rsidRPr="00281112">
        <w:rPr>
          <w:color w:val="111111"/>
          <w:sz w:val="28"/>
          <w:szCs w:val="28"/>
        </w:rPr>
        <w:t>"Рыбе – вода, птице – воздух, зверю – лес, степи, горы. А человеку нужна Родина. И охранять природу – значит охранять Родину". Так говорил русский писатель Михаил Пришвин.</w:t>
      </w:r>
    </w:p>
    <w:p w:rsidR="003B0D32" w:rsidRDefault="00F23BE1" w:rsidP="003B0D32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color w:val="000000"/>
          <w:sz w:val="28"/>
          <w:szCs w:val="28"/>
          <w:shd w:val="clear" w:color="auto" w:fill="FFFFFF"/>
        </w:rPr>
        <w:lastRenderedPageBreak/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детском саду</w:t>
      </w:r>
    </w:p>
    <w:p w:rsidR="00BE30E2" w:rsidRPr="003B0D32" w:rsidRDefault="00F23BE1" w:rsidP="003B0D32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i/>
          <w:iCs/>
          <w:color w:val="000000"/>
          <w:sz w:val="28"/>
          <w:szCs w:val="28"/>
          <w:shd w:val="clear" w:color="auto" w:fill="FFFFFF"/>
        </w:rPr>
        <w:t>Основные  задачи экологического воспитания.</w:t>
      </w:r>
      <w:r w:rsidRPr="00281112">
        <w:rPr>
          <w:color w:val="000000"/>
          <w:sz w:val="28"/>
          <w:szCs w:val="28"/>
        </w:rPr>
        <w:br/>
      </w:r>
      <w:r w:rsidRPr="00281112">
        <w:rPr>
          <w:color w:val="000000"/>
          <w:sz w:val="28"/>
          <w:szCs w:val="28"/>
          <w:shd w:val="clear" w:color="auto" w:fill="FFFFFF"/>
        </w:rPr>
        <w:t>– Воспитание любви к родной природе, способности воспринимать и глубоко чувствовать ее красоту, умения бережно относиться к растениям и животным.</w:t>
      </w:r>
      <w:r w:rsidRPr="00281112">
        <w:rPr>
          <w:color w:val="000000"/>
          <w:sz w:val="28"/>
          <w:szCs w:val="28"/>
        </w:rPr>
        <w:br/>
      </w:r>
      <w:r w:rsidRPr="00281112">
        <w:rPr>
          <w:color w:val="000000"/>
          <w:sz w:val="28"/>
          <w:szCs w:val="28"/>
          <w:shd w:val="clear" w:color="auto" w:fill="FFFFFF"/>
        </w:rPr>
        <w:t>– Сообщение элементарных знаний о природе и формирование на этой основе конкретных представлений о явлениях живой и неживой природы.</w:t>
      </w:r>
      <w:r w:rsidRPr="00281112">
        <w:rPr>
          <w:color w:val="000000"/>
          <w:sz w:val="28"/>
          <w:szCs w:val="28"/>
        </w:rPr>
        <w:br/>
      </w:r>
      <w:r w:rsidRPr="00281112">
        <w:rPr>
          <w:color w:val="000000"/>
          <w:sz w:val="28"/>
          <w:szCs w:val="28"/>
          <w:shd w:val="clear" w:color="auto" w:fill="FFFFFF"/>
        </w:rPr>
        <w:t>– Овладение умениями ухода за растениями и живыми существами.</w:t>
      </w:r>
      <w:r w:rsidRPr="00281112">
        <w:rPr>
          <w:color w:val="000000"/>
          <w:sz w:val="28"/>
          <w:szCs w:val="28"/>
        </w:rPr>
        <w:br/>
      </w:r>
      <w:r w:rsidR="00273083" w:rsidRPr="00281112">
        <w:rPr>
          <w:color w:val="000000"/>
          <w:sz w:val="28"/>
          <w:szCs w:val="28"/>
        </w:rPr>
        <w:t>На современном этапе экологическое воспитание стало одним из важных направлений дошкольной педагогики и реализуется во многих дошкольных учреждениях. В каждой основной образовательной программе дошкольного образования включены пункты по экологическому воспитанию дошкольников. Следует учесть, что в федеральном государственном стандарте дошкольного образования не отведено место специально экологическому воспитанию, но оно входит в содержательный раздел программы - образовательная область «Познавательное развитие» в части «Ознакомление с миром природы», где основными задачами являются не только ознакомление с природой и природными явлениями, но и формирование элементарных экологических представлений. Формирования того, что человек - часть природы, что он должен беречь, охранять и защищать её, что в природе всё взаимосвязано, что жизнь человека во многом зависит от окружающей среды, воспитания умения правильно вести себя в природе.</w:t>
      </w:r>
    </w:p>
    <w:p w:rsidR="00273083" w:rsidRPr="00281112" w:rsidRDefault="00BE30E2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ahoma" w:eastAsia="Times New Roman" w:hAnsi="Tahoma" w:cs="Tahoma"/>
          <w:color w:val="000000"/>
          <w:sz w:val="28"/>
          <w:szCs w:val="28"/>
        </w:rPr>
        <w:t xml:space="preserve">         </w:t>
      </w:r>
      <w:r w:rsidR="00273083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экология — наука непростая. Но, чтобы ее понять и осмысленно работать в области экологического образования, для начала нужно запомнить четыре закона, сформулированных американским ученым, экологом </w:t>
      </w:r>
      <w:proofErr w:type="spellStart"/>
      <w:r w:rsidR="00273083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Барри</w:t>
      </w:r>
      <w:proofErr w:type="spellEnd"/>
      <w:r w:rsidR="00273083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Коммонером:</w:t>
      </w:r>
    </w:p>
    <w:p w:rsidR="00273083" w:rsidRPr="00281112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связано со всем;</w:t>
      </w:r>
    </w:p>
    <w:p w:rsidR="00273083" w:rsidRPr="00281112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- всё куда-нибудь девается;</w:t>
      </w:r>
    </w:p>
    <w:p w:rsidR="00273083" w:rsidRPr="00281112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-всё что-нибудь да стоит (ничто не даётся даром);</w:t>
      </w:r>
    </w:p>
    <w:p w:rsidR="00273083" w:rsidRPr="00281112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природа знает лучше.</w:t>
      </w:r>
    </w:p>
    <w:p w:rsidR="00273083" w:rsidRPr="00281112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законы во многом определяют наше существование, хотя мы об этом часто и не подозреваем. Экологическая информация все чаще входит в нашу жизнь, но нам не всегда хватает знаний, чтобы правильно ее оценить. Например, как это выглядит на практике в детском саду? Представьте, что вы ведете детей на экскурсию для знакомства с деревьями. Вы показываете им дерево и рассказываете, как оно называется, — например, береза. Вы предлагаете детям обсудить следующие вопросы: Чем дерево отличается от </w:t>
      </w: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кустарников? А береза от дуба? Какие части есть у дерева? Какого цвета его листья? Какими они станут осенью? Это и есть ознакомление с деревом (с природой). Как же нужно изменить характер обсуждения для того, чтобы занятие превратилось </w:t>
      </w:r>
      <w:proofErr w:type="gramStart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экологическое? Для этого необходимо обратить внимание ребят </w:t>
      </w:r>
      <w:proofErr w:type="gramStart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условия, без которых береза не может прожить, на ее связи с окружающей средой, с птицами, насекомыми. </w:t>
      </w:r>
      <w:proofErr w:type="gramStart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березе нужна почва — она держит ее корни, которые высасывают из земли воду и «пищу», нужен воздух — листики дышат, нужен дождь, ветер, который разносит семена, и т.д.</w:t>
      </w:r>
      <w:proofErr w:type="gramEnd"/>
    </w:p>
    <w:p w:rsidR="009A5487" w:rsidRPr="00281112" w:rsidRDefault="00273083" w:rsidP="009A548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81112">
        <w:rPr>
          <w:color w:val="000000"/>
          <w:sz w:val="28"/>
          <w:szCs w:val="28"/>
          <w:shd w:val="clear" w:color="auto" w:fill="FFFFFF"/>
        </w:rPr>
        <w:t>Не секрет, что экологическое воспитание дошкольников должен осуществлять педагог, который сам владеет знаниями в области экологии, сам любит природу и заботится о ней. Он преподносит комплекс экологических знаний в доступной, увлекательной форме на основе принципа развивающего обучения и направленного на развитие личности ребёнка. </w:t>
      </w:r>
    </w:p>
    <w:p w:rsidR="009A5487" w:rsidRPr="00281112" w:rsidRDefault="009A5487" w:rsidP="009A5487">
      <w:pPr>
        <w:pStyle w:val="a3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8111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«Экологическая разминка»</w:t>
      </w:r>
      <w:r w:rsidRPr="00281112">
        <w:rPr>
          <w:rStyle w:val="a4"/>
          <w:color w:val="111111"/>
          <w:sz w:val="28"/>
          <w:szCs w:val="28"/>
          <w:bdr w:val="none" w:sz="0" w:space="0" w:color="auto" w:frame="1"/>
        </w:rPr>
        <w:t>- Кроссворд</w:t>
      </w:r>
    </w:p>
    <w:p w:rsidR="009A5487" w:rsidRPr="00281112" w:rsidRDefault="00C7510E" w:rsidP="009A5487">
      <w:pPr>
        <w:pStyle w:val="a3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 xml:space="preserve">Педагогам </w:t>
      </w:r>
      <w:r w:rsidR="009A5487" w:rsidRPr="00281112">
        <w:rPr>
          <w:color w:val="111111"/>
          <w:sz w:val="28"/>
          <w:szCs w:val="28"/>
        </w:rPr>
        <w:t xml:space="preserve"> предлагается разгадать кроссворд на </w:t>
      </w:r>
      <w:r w:rsidR="009A5487" w:rsidRPr="002811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тематику</w:t>
      </w:r>
      <w:r w:rsidR="009A5487" w:rsidRPr="00281112">
        <w:rPr>
          <w:color w:val="111111"/>
          <w:sz w:val="28"/>
          <w:szCs w:val="28"/>
        </w:rPr>
        <w:t>. Оценивается правильность и быстрота выполнения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1. Необратимое историческое развитие живой природы.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2. Невидимое живое существо.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3. Растения, которым земная атмосфера обязана появлением свободного кислорода.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4. Многолетний режим погоды.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 xml:space="preserve">5. </w:t>
      </w:r>
      <w:proofErr w:type="spellStart"/>
      <w:r w:rsidRPr="00281112">
        <w:rPr>
          <w:color w:val="111111"/>
          <w:sz w:val="28"/>
          <w:szCs w:val="28"/>
        </w:rPr>
        <w:t>Шестиногий</w:t>
      </w:r>
      <w:proofErr w:type="spellEnd"/>
      <w:r w:rsidRPr="00281112">
        <w:rPr>
          <w:color w:val="111111"/>
          <w:sz w:val="28"/>
          <w:szCs w:val="28"/>
        </w:rPr>
        <w:t xml:space="preserve"> хозяин земли.</w:t>
      </w:r>
    </w:p>
    <w:p w:rsidR="009A5487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6. Смена мест обитания животных.</w:t>
      </w:r>
    </w:p>
    <w:p w:rsidR="009A5487" w:rsidRPr="00281112" w:rsidRDefault="009A5487" w:rsidP="009A5487">
      <w:pPr>
        <w:pStyle w:val="a3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7. </w:t>
      </w:r>
      <w:r w:rsidRPr="00281112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81112">
        <w:rPr>
          <w:iCs/>
          <w:color w:val="111111"/>
          <w:sz w:val="28"/>
          <w:szCs w:val="28"/>
          <w:bdr w:val="none" w:sz="0" w:space="0" w:color="auto" w:frame="1"/>
        </w:rPr>
        <w:t>Двоякоживущие</w:t>
      </w:r>
      <w:proofErr w:type="spellEnd"/>
      <w:r w:rsidRPr="0028111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81112">
        <w:rPr>
          <w:color w:val="111111"/>
          <w:sz w:val="28"/>
          <w:szCs w:val="28"/>
        </w:rPr>
        <w:t> </w:t>
      </w:r>
      <w:r w:rsidRPr="00281112">
        <w:rPr>
          <w:iCs/>
          <w:color w:val="111111"/>
          <w:sz w:val="28"/>
          <w:szCs w:val="28"/>
          <w:bdr w:val="none" w:sz="0" w:space="0" w:color="auto" w:frame="1"/>
        </w:rPr>
        <w:t>(земноводные)</w:t>
      </w:r>
      <w:r w:rsidRPr="00281112">
        <w:rPr>
          <w:color w:val="111111"/>
          <w:sz w:val="28"/>
          <w:szCs w:val="28"/>
        </w:rPr>
        <w:t>.</w:t>
      </w:r>
    </w:p>
    <w:p w:rsidR="005223F2" w:rsidRPr="00281112" w:rsidRDefault="009A5487" w:rsidP="009A5487">
      <w:pPr>
        <w:pStyle w:val="a3"/>
        <w:spacing w:before="251" w:beforeAutospacing="0" w:after="251" w:afterAutospacing="0"/>
        <w:contextualSpacing/>
        <w:rPr>
          <w:color w:val="111111"/>
          <w:sz w:val="28"/>
          <w:szCs w:val="28"/>
        </w:rPr>
      </w:pPr>
      <w:r w:rsidRPr="00281112">
        <w:rPr>
          <w:color w:val="111111"/>
          <w:sz w:val="28"/>
          <w:szCs w:val="28"/>
        </w:rPr>
        <w:t>8. Лесные этажи.</w:t>
      </w:r>
    </w:p>
    <w:tbl>
      <w:tblPr>
        <w:tblStyle w:val="a9"/>
        <w:tblW w:w="9571" w:type="dxa"/>
        <w:tblLook w:val="04A0"/>
      </w:tblPr>
      <w:tblGrid>
        <w:gridCol w:w="1061"/>
        <w:gridCol w:w="1063"/>
        <w:gridCol w:w="1063"/>
        <w:gridCol w:w="1063"/>
        <w:gridCol w:w="1063"/>
        <w:gridCol w:w="1063"/>
        <w:gridCol w:w="1065"/>
        <w:gridCol w:w="1065"/>
        <w:gridCol w:w="1065"/>
      </w:tblGrid>
      <w:tr w:rsidR="00C7510E" w:rsidRPr="00281112" w:rsidTr="00C7510E"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  <w:tcBorders>
              <w:top w:val="nil"/>
              <w:right w:val="nil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nil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right w:val="single" w:sz="4" w:space="0" w:color="auto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right w:val="nil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tcBorders>
              <w:bottom w:val="nil"/>
              <w:right w:val="nil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0E" w:rsidRPr="00281112" w:rsidRDefault="00C7510E">
            <w:pPr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rPr>
          <w:gridAfter w:val="1"/>
          <w:wAfter w:w="1065" w:type="dxa"/>
        </w:trPr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rPr>
          <w:gridAfter w:val="2"/>
          <w:wAfter w:w="2130" w:type="dxa"/>
        </w:trPr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5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  <w:tr w:rsidR="00C7510E" w:rsidRPr="00281112" w:rsidTr="00C7510E">
        <w:trPr>
          <w:gridAfter w:val="4"/>
          <w:wAfter w:w="4258" w:type="dxa"/>
        </w:trPr>
        <w:tc>
          <w:tcPr>
            <w:tcW w:w="1061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  <w:tc>
          <w:tcPr>
            <w:tcW w:w="1063" w:type="dxa"/>
          </w:tcPr>
          <w:p w:rsidR="00C7510E" w:rsidRPr="00281112" w:rsidRDefault="00C7510E" w:rsidP="009A5487">
            <w:pPr>
              <w:pStyle w:val="a3"/>
              <w:spacing w:before="251" w:beforeAutospacing="0" w:after="251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</w:p>
        </w:tc>
      </w:tr>
    </w:tbl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Э В О Л </w:t>
      </w:r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Ю</w:t>
      </w:r>
      <w:proofErr w:type="gramEnd"/>
      <w:r w:rsidRPr="00281112">
        <w:rPr>
          <w:rFonts w:ascii="Arial" w:hAnsi="Arial" w:cs="Arial"/>
          <w:color w:val="111111"/>
          <w:sz w:val="28"/>
          <w:szCs w:val="28"/>
        </w:rPr>
        <w:t xml:space="preserve"> Ц И Я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Б А К Т Е </w:t>
      </w:r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Р</w:t>
      </w:r>
      <w:proofErr w:type="gramEnd"/>
      <w:r w:rsidRPr="00281112">
        <w:rPr>
          <w:rFonts w:ascii="Arial" w:hAnsi="Arial" w:cs="Arial"/>
          <w:color w:val="111111"/>
          <w:sz w:val="28"/>
          <w:szCs w:val="28"/>
        </w:rPr>
        <w:t xml:space="preserve"> И Я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В О Д О </w:t>
      </w:r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Р</w:t>
      </w:r>
      <w:proofErr w:type="gramEnd"/>
      <w:r w:rsidRPr="00281112">
        <w:rPr>
          <w:rFonts w:ascii="Arial" w:hAnsi="Arial" w:cs="Arial"/>
          <w:color w:val="111111"/>
          <w:sz w:val="28"/>
          <w:szCs w:val="28"/>
        </w:rPr>
        <w:t xml:space="preserve"> О С Л И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>К Л И М А Т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>Н А С Е К О М О Е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М И Г </w:t>
      </w:r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Р</w:t>
      </w:r>
      <w:proofErr w:type="gramEnd"/>
      <w:r w:rsidRPr="00281112">
        <w:rPr>
          <w:rFonts w:ascii="Arial" w:hAnsi="Arial" w:cs="Arial"/>
          <w:color w:val="111111"/>
          <w:sz w:val="28"/>
          <w:szCs w:val="28"/>
        </w:rPr>
        <w:t xml:space="preserve"> А Ц И Я</w:t>
      </w:r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А М Ф И Б И </w:t>
      </w:r>
      <w:proofErr w:type="spellStart"/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И</w:t>
      </w:r>
      <w:proofErr w:type="spellEnd"/>
      <w:proofErr w:type="gramEnd"/>
    </w:p>
    <w:p w:rsidR="009A5487" w:rsidRPr="00281112" w:rsidRDefault="009A5487" w:rsidP="009A548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8"/>
          <w:szCs w:val="28"/>
        </w:rPr>
      </w:pPr>
      <w:r w:rsidRPr="00281112">
        <w:rPr>
          <w:rFonts w:ascii="Arial" w:hAnsi="Arial" w:cs="Arial"/>
          <w:color w:val="111111"/>
          <w:sz w:val="28"/>
          <w:szCs w:val="28"/>
        </w:rPr>
        <w:t xml:space="preserve">Я </w:t>
      </w:r>
      <w:proofErr w:type="gramStart"/>
      <w:r w:rsidRPr="00281112">
        <w:rPr>
          <w:rFonts w:ascii="Arial" w:hAnsi="Arial" w:cs="Arial"/>
          <w:color w:val="111111"/>
          <w:sz w:val="28"/>
          <w:szCs w:val="28"/>
        </w:rPr>
        <w:t>Р</w:t>
      </w:r>
      <w:proofErr w:type="gramEnd"/>
      <w:r w:rsidRPr="00281112">
        <w:rPr>
          <w:rFonts w:ascii="Arial" w:hAnsi="Arial" w:cs="Arial"/>
          <w:color w:val="111111"/>
          <w:sz w:val="28"/>
          <w:szCs w:val="28"/>
        </w:rPr>
        <w:t xml:space="preserve"> У С Ы</w:t>
      </w:r>
    </w:p>
    <w:p w:rsidR="00273083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введением ФГОС дошкольного образования возросло внимание к </w:t>
      </w:r>
      <w:proofErr w:type="spellStart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деятельностному</w:t>
      </w:r>
      <w:proofErr w:type="spellEnd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подходу. В каждой ступени образования выделяются ведущие способы деятельности. Для дошкольников такой ведущей деятельностью является игра. В настоящее время в практике работы детского сада широкое распространение получили экологические игры, где педагоги формируют у детей не только экологические понятия, но и развивают память, логическое мышление, речь. Наряду с игрой в ФГОС ДО определены и другие виды деятельности: </w:t>
      </w:r>
      <w:proofErr w:type="gramStart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познавательная</w:t>
      </w:r>
      <w:proofErr w:type="gramEnd"/>
      <w:r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, исследовательская, продуктивная, коммуникативная. Каждый из названных видов деятельности дошкольника может и должен быть введён в структуру экологического образования.</w:t>
      </w:r>
    </w:p>
    <w:p w:rsidR="005223F2" w:rsidRPr="006C4B11" w:rsidRDefault="005223F2" w:rsidP="0052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6C4B11">
        <w:rPr>
          <w:rFonts w:ascii="Times New Roman" w:eastAsia="Times New Roman" w:hAnsi="Times New Roman" w:cs="Times New Roman"/>
          <w:color w:val="000000"/>
          <w:sz w:val="28"/>
        </w:rPr>
        <w:t>Мы - педагоги, взрослые должны показать детям зависимость жизни других существ от человека, даже от маленького ребенка, хрупкость этой жизни. Эти уроки могут стать уроками нравственности для малышей.</w:t>
      </w:r>
    </w:p>
    <w:p w:rsidR="005223F2" w:rsidRPr="006C4B11" w:rsidRDefault="005223F2" w:rsidP="0052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>В программе С.Н.Николаевой “Юный эколог” экологическое воспитание понимается как процесс формирования у детей осознанно правильного отношения к объектам природы, с которыми они контактируют. Это отношение принято формировать при помощи системы знаний, которые ребёнок должен усвоить. Но сами по себе эти знания не несут эмоциональной окраски и скорее всего не вызовут у ребёнка дошкольного возраста интереса и к самостоятельной познавательной активности, если они не соотнесены с потребностями самого ребёнка. С точки зрения психологов дети дошкольного возраста активно усваивают и добывают знания, только если они являются средством осуществления мотивационной деятельности, ярко окрашенной эмоциями.</w:t>
      </w:r>
    </w:p>
    <w:p w:rsidR="000D414B" w:rsidRPr="003737F1" w:rsidRDefault="003737F1" w:rsidP="003737F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3737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</w:t>
      </w:r>
      <w:r w:rsidR="000D414B" w:rsidRPr="003737F1">
        <w:rPr>
          <w:rFonts w:ascii="Times New Roman" w:eastAsia="Times New Roman" w:hAnsi="Times New Roman" w:cs="Times New Roman"/>
          <w:i/>
          <w:color w:val="000000"/>
          <w:sz w:val="28"/>
        </w:rPr>
        <w:t>Игра вопрос-ответ «Ответь на детские вопросы»: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lastRenderedPageBreak/>
        <w:t>Зачем белке длинный  и пушистый хвост?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>Почему лиса всю зиму бегает, а медведь спит?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>Почему в зимний день на окнах появляются узоры?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>Отчего кошка часто умывается? А собака нет?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 xml:space="preserve">Почему листья зимой зеленые, а осенью </w:t>
      </w:r>
      <w:proofErr w:type="gramStart"/>
      <w:r w:rsidRPr="006C4B11">
        <w:rPr>
          <w:rFonts w:ascii="Times New Roman" w:eastAsia="Times New Roman" w:hAnsi="Times New Roman" w:cs="Times New Roman"/>
          <w:color w:val="000000"/>
          <w:sz w:val="28"/>
        </w:rPr>
        <w:t>–ж</w:t>
      </w:r>
      <w:proofErr w:type="gramEnd"/>
      <w:r w:rsidRPr="006C4B11">
        <w:rPr>
          <w:rFonts w:ascii="Times New Roman" w:eastAsia="Times New Roman" w:hAnsi="Times New Roman" w:cs="Times New Roman"/>
          <w:color w:val="000000"/>
          <w:sz w:val="28"/>
        </w:rPr>
        <w:t>елтые и багряные?</w:t>
      </w:r>
    </w:p>
    <w:p w:rsidR="000D414B" w:rsidRPr="006C4B11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>Почему опадают листья?</w:t>
      </w:r>
    </w:p>
    <w:p w:rsidR="000D414B" w:rsidRPr="005223F2" w:rsidRDefault="000D414B" w:rsidP="000D414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color w:val="000000"/>
          <w:sz w:val="28"/>
        </w:rPr>
        <w:t xml:space="preserve">Лягушки </w:t>
      </w:r>
      <w:proofErr w:type="spellStart"/>
      <w:r w:rsidRPr="006C4B11">
        <w:rPr>
          <w:rFonts w:ascii="Times New Roman" w:eastAsia="Times New Roman" w:hAnsi="Times New Roman" w:cs="Times New Roman"/>
          <w:color w:val="000000"/>
          <w:sz w:val="28"/>
        </w:rPr>
        <w:t>расквакались</w:t>
      </w:r>
      <w:proofErr w:type="spellEnd"/>
      <w:r w:rsidRPr="006C4B11">
        <w:rPr>
          <w:rFonts w:ascii="Times New Roman" w:eastAsia="Times New Roman" w:hAnsi="Times New Roman" w:cs="Times New Roman"/>
          <w:color w:val="000000"/>
          <w:sz w:val="28"/>
        </w:rPr>
        <w:t xml:space="preserve"> – к чему?</w:t>
      </w:r>
    </w:p>
    <w:p w:rsidR="005223F2" w:rsidRPr="006C4B11" w:rsidRDefault="005223F2" w:rsidP="005223F2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(выбирается самый интересный ответ, вручается медаль)</w:t>
      </w:r>
    </w:p>
    <w:p w:rsidR="003737F1" w:rsidRDefault="005223F2" w:rsidP="003737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    </w:t>
      </w:r>
      <w:r w:rsidR="00273083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Неотъемлемой частью работы педагогов ДОО является взаимодействие с родителями воспитанников по вопросам экологического воспитания – это и совместные мероприятия детей и родителей, организация выставок работ из природного материала, выставка экологических плакатов, проведение родительских собран</w:t>
      </w:r>
      <w:r w:rsidR="005E11EA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>ий на экологическую тематику.</w:t>
      </w:r>
      <w:r w:rsidR="00273083" w:rsidRPr="0028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самое главное в процессе формирования экологических ценностей, чтобы каждый понял: «Ты пришёл в гости в природу – не делай ничего, что бы счёл неприличным сделать в гостях» (Д.Л.Арманд)</w:t>
      </w:r>
    </w:p>
    <w:p w:rsidR="003737F1" w:rsidRPr="003737F1" w:rsidRDefault="003737F1" w:rsidP="003737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737F1">
        <w:rPr>
          <w:rFonts w:ascii="Times New Roman" w:eastAsia="Times New Roman" w:hAnsi="Times New Roman" w:cs="Times New Roman"/>
          <w:i/>
          <w:color w:val="000000"/>
          <w:sz w:val="28"/>
        </w:rPr>
        <w:t>Переходим к решению педагогических задач:</w:t>
      </w:r>
    </w:p>
    <w:p w:rsidR="003737F1" w:rsidRPr="006C4B11" w:rsidRDefault="003737F1" w:rsidP="003737F1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6C4B11">
        <w:rPr>
          <w:rFonts w:ascii="Times New Roman" w:eastAsia="Times New Roman" w:hAnsi="Times New Roman" w:cs="Times New Roman"/>
          <w:color w:val="000000"/>
          <w:sz w:val="28"/>
        </w:rPr>
        <w:t>. Вы идете на работу. На дорожке мирно беседуют две мамы. В это время их дети неподалеку ломают ветки молодого деревца. У обеих в руках уже по большой охапке.</w:t>
      </w:r>
    </w:p>
    <w:p w:rsidR="003737F1" w:rsidRPr="006C4B11" w:rsidRDefault="003737F1" w:rsidP="00373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Как вы думаете, дети просто непослушны или им никто не говорил о том, что нельзя приносить вред растениям? </w:t>
      </w:r>
      <w:proofErr w:type="gramStart"/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</w:t>
      </w:r>
      <w:proofErr w:type="gramEnd"/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молча пройдете мимо, в душе осуждая матерей (детей), или остановитесь и поговорите с матерями (детьми)?</w:t>
      </w:r>
    </w:p>
    <w:p w:rsidR="003737F1" w:rsidRPr="006C4B11" w:rsidRDefault="003737F1" w:rsidP="00373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2</w:t>
      </w:r>
      <w:r w:rsidRPr="006C4B11">
        <w:rPr>
          <w:rFonts w:ascii="Times New Roman" w:eastAsia="Times New Roman" w:hAnsi="Times New Roman" w:cs="Times New Roman"/>
          <w:color w:val="000000"/>
          <w:sz w:val="28"/>
        </w:rPr>
        <w:t xml:space="preserve">. Саша, </w:t>
      </w:r>
      <w:proofErr w:type="gramStart"/>
      <w:r w:rsidRPr="006C4B11">
        <w:rPr>
          <w:rFonts w:ascii="Times New Roman" w:eastAsia="Times New Roman" w:hAnsi="Times New Roman" w:cs="Times New Roman"/>
          <w:color w:val="000000"/>
          <w:sz w:val="28"/>
        </w:rPr>
        <w:t>помогая бабушке ухаживать за земляникой в саду заинтересовался</w:t>
      </w:r>
      <w:proofErr w:type="gramEnd"/>
      <w:r w:rsidRPr="006C4B11">
        <w:rPr>
          <w:rFonts w:ascii="Times New Roman" w:eastAsia="Times New Roman" w:hAnsi="Times New Roman" w:cs="Times New Roman"/>
          <w:color w:val="000000"/>
          <w:sz w:val="28"/>
        </w:rPr>
        <w:t xml:space="preserve"> тем, как из цветков получаются ягоды. Бабушка предложила мальчику наблюдать за образованием плодов земляники. Она обратила внимание внука на то, как появились завязи, как они стали расти, меняться по форме и окраске. Данные наблюдения, направляемые бабушкой, обогатили знания ребенка о росте и развитии земляники. Опираясь на эти знания, Саша смог объяснить процесс образования из цветков ягод смородины, плодов огурцов.</w:t>
      </w:r>
    </w:p>
    <w:p w:rsidR="003737F1" w:rsidRPr="006C4B11" w:rsidRDefault="003737F1" w:rsidP="00373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>Нужно ли предлагать маленьким детям наблюдения  и уход за растениями сада и огорода?. Что это дает?. Как вы считаете</w:t>
      </w:r>
      <w:proofErr w:type="gramStart"/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,</w:t>
      </w:r>
      <w:proofErr w:type="gramEnd"/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если ребенок будет принимать участие в трудовой деятельности вместе со взрослы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ми на огороде и цветнике, будет </w:t>
      </w:r>
      <w:r w:rsidRPr="006C4B1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ли он проявлять жестокость по отношению к растениям и животным, людям?</w:t>
      </w:r>
    </w:p>
    <w:p w:rsidR="000D414B" w:rsidRPr="000D414B" w:rsidRDefault="000D414B" w:rsidP="00373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  </w:t>
      </w:r>
      <w:r w:rsidRPr="000D414B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Всесторонний анализ показал, что работа по экологическому воспитанию и образованию детей ведется систематически, целенаправленно и планомерно. В группах созданы оптимальные условия, у каждого воспитателя имеется достаточное количество методических материалов, игр экологической направленности, оборудования, пособий. Знания детей соответствуют возрасту и отвечают программным требованиям.</w:t>
      </w:r>
    </w:p>
    <w:p w:rsidR="000D414B" w:rsidRDefault="000D414B" w:rsidP="006A6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A6551" w:rsidRPr="003737F1" w:rsidRDefault="006A6551" w:rsidP="006A6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Решение педсовета:</w:t>
      </w:r>
    </w:p>
    <w:p w:rsidR="00187FAB" w:rsidRPr="003737F1" w:rsidRDefault="000D414B" w:rsidP="00187FA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Продолжать </w:t>
      </w:r>
      <w:r w:rsidR="00187FAB"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 работу по формированию у воспитанников основ экологической культуры</w:t>
      </w:r>
      <w:r w:rsidR="006A6551"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срок постоянно.</w:t>
      </w:r>
    </w:p>
    <w:p w:rsidR="00187FAB" w:rsidRPr="003737F1" w:rsidRDefault="00187FAB" w:rsidP="00187FA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регулярно использовать элементарные опыты и эксперименты в природе для развития познавательной деятельности дошкольников.</w:t>
      </w: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 исполнения: постоянно.</w:t>
      </w:r>
    </w:p>
    <w:p w:rsidR="00187FAB" w:rsidRPr="003737F1" w:rsidRDefault="00187FAB" w:rsidP="00187FA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активнее внедрять в работу с детьми проектные технологии экологической направленност</w:t>
      </w:r>
      <w:proofErr w:type="gramStart"/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постоянно.</w:t>
      </w:r>
    </w:p>
    <w:p w:rsidR="00187FAB" w:rsidRPr="003737F1" w:rsidRDefault="00971512" w:rsidP="00187FA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7F1">
        <w:rPr>
          <w:rFonts w:ascii="Times New Roman" w:hAnsi="Times New Roman" w:cs="Times New Roman"/>
          <w:sz w:val="28"/>
          <w:szCs w:val="28"/>
        </w:rPr>
        <w:t>В</w:t>
      </w:r>
      <w:r w:rsidR="00187FAB" w:rsidRPr="003737F1">
        <w:rPr>
          <w:rFonts w:ascii="Times New Roman" w:hAnsi="Times New Roman" w:cs="Times New Roman"/>
          <w:sz w:val="28"/>
          <w:szCs w:val="28"/>
        </w:rPr>
        <w:t>оспитателям всех возрастных групп привести в соответствие уголки природы, пополнить их требуемыми растениями,</w:t>
      </w:r>
      <w:r w:rsidR="00187FAB"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оформить паспорт на каждое комнатное растение уголка природы, </w:t>
      </w:r>
      <w:r w:rsidR="00187FAB" w:rsidRPr="003737F1">
        <w:rPr>
          <w:rFonts w:ascii="Times New Roman" w:hAnsi="Times New Roman" w:cs="Times New Roman"/>
          <w:sz w:val="28"/>
          <w:szCs w:val="28"/>
        </w:rPr>
        <w:t xml:space="preserve"> систематически планировать и проводить наблюдения и труд в уголке природы в соответствии с возрастом детей; срок – до 9 января 2018 г.</w:t>
      </w:r>
    </w:p>
    <w:p w:rsidR="00273083" w:rsidRPr="003737F1" w:rsidRDefault="00273083" w:rsidP="00273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7F1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Литература:</w:t>
      </w:r>
    </w:p>
    <w:p w:rsidR="00273083" w:rsidRPr="005223F2" w:rsidRDefault="00273083" w:rsidP="0027308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Н.А.Рыжова «Экологическое образование в детском саду» /М. Карапуз. 2000.</w:t>
      </w:r>
    </w:p>
    <w:p w:rsidR="00273083" w:rsidRPr="005223F2" w:rsidRDefault="00273083" w:rsidP="0027308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М.Д.Маханева</w:t>
      </w:r>
      <w:proofErr w:type="spellEnd"/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«Система экологического развития детей дошкольного и младшего школьного возраста» //Управление ДОУ. 2005 г. №2.</w:t>
      </w:r>
    </w:p>
    <w:p w:rsidR="00273083" w:rsidRPr="005223F2" w:rsidRDefault="00273083" w:rsidP="0027308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С.Н.Николаева «Юный эколог» /Москва. Мозаика-синтез, 2004 г.</w:t>
      </w:r>
    </w:p>
    <w:p w:rsidR="00273083" w:rsidRPr="005223F2" w:rsidRDefault="00273083" w:rsidP="0027308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 от 17.10.2013 г.</w:t>
      </w:r>
    </w:p>
    <w:p w:rsidR="00273083" w:rsidRPr="005223F2" w:rsidRDefault="00273083" w:rsidP="0027308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Т.А.Ткаченко «Развитие мышления и речи по картинам с проблемным сюжетом у дошкольника 5-7 лет»</w:t>
      </w:r>
    </w:p>
    <w:p w:rsidR="00B17097" w:rsidRPr="003737F1" w:rsidRDefault="00273083" w:rsidP="003737F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>В.Нищева</w:t>
      </w:r>
      <w:proofErr w:type="spellEnd"/>
      <w:r w:rsidRPr="00522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«Развивающие сказки» /Санкт-Петербург «Детство-пресс», 2002 г.</w:t>
      </w:r>
    </w:p>
    <w:p w:rsidR="00B17097" w:rsidRDefault="00B17097" w:rsidP="00B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17097" w:rsidRDefault="00B17097" w:rsidP="00B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B17097" w:rsidSect="00BE30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736"/>
    <w:multiLevelType w:val="multilevel"/>
    <w:tmpl w:val="872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1812"/>
    <w:multiLevelType w:val="multilevel"/>
    <w:tmpl w:val="452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F234E"/>
    <w:multiLevelType w:val="multilevel"/>
    <w:tmpl w:val="5EF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01770"/>
    <w:multiLevelType w:val="multilevel"/>
    <w:tmpl w:val="BE3EF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F7279"/>
    <w:multiLevelType w:val="multilevel"/>
    <w:tmpl w:val="B91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D63F1"/>
    <w:multiLevelType w:val="multilevel"/>
    <w:tmpl w:val="A1E0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02E56"/>
    <w:multiLevelType w:val="multilevel"/>
    <w:tmpl w:val="A84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C0995"/>
    <w:multiLevelType w:val="multilevel"/>
    <w:tmpl w:val="7D92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F1BFE"/>
    <w:multiLevelType w:val="multilevel"/>
    <w:tmpl w:val="0E2E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66F1E"/>
    <w:multiLevelType w:val="multilevel"/>
    <w:tmpl w:val="61CE7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86973"/>
    <w:multiLevelType w:val="multilevel"/>
    <w:tmpl w:val="61709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250D9"/>
    <w:multiLevelType w:val="multilevel"/>
    <w:tmpl w:val="985ED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53867"/>
    <w:multiLevelType w:val="multilevel"/>
    <w:tmpl w:val="11F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875DE"/>
    <w:multiLevelType w:val="multilevel"/>
    <w:tmpl w:val="1F6E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A7C85"/>
    <w:multiLevelType w:val="multilevel"/>
    <w:tmpl w:val="7B1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E609B"/>
    <w:multiLevelType w:val="multilevel"/>
    <w:tmpl w:val="D146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3B75FC"/>
    <w:multiLevelType w:val="multilevel"/>
    <w:tmpl w:val="D316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63614"/>
    <w:multiLevelType w:val="multilevel"/>
    <w:tmpl w:val="D316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92D43"/>
    <w:multiLevelType w:val="multilevel"/>
    <w:tmpl w:val="43C40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963DE9"/>
    <w:multiLevelType w:val="multilevel"/>
    <w:tmpl w:val="188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75A8F"/>
    <w:multiLevelType w:val="multilevel"/>
    <w:tmpl w:val="EBF4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E44CCD"/>
    <w:multiLevelType w:val="multilevel"/>
    <w:tmpl w:val="4BEE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4B1358"/>
    <w:multiLevelType w:val="multilevel"/>
    <w:tmpl w:val="9BCE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B3E5A"/>
    <w:multiLevelType w:val="multilevel"/>
    <w:tmpl w:val="81AC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D0489"/>
    <w:multiLevelType w:val="multilevel"/>
    <w:tmpl w:val="4550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23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1"/>
  </w:num>
  <w:num w:numId="11">
    <w:abstractNumId w:val="5"/>
  </w:num>
  <w:num w:numId="12">
    <w:abstractNumId w:val="17"/>
  </w:num>
  <w:num w:numId="13">
    <w:abstractNumId w:val="12"/>
  </w:num>
  <w:num w:numId="14">
    <w:abstractNumId w:val="1"/>
  </w:num>
  <w:num w:numId="15">
    <w:abstractNumId w:val="6"/>
  </w:num>
  <w:num w:numId="16">
    <w:abstractNumId w:val="22"/>
  </w:num>
  <w:num w:numId="17">
    <w:abstractNumId w:val="2"/>
  </w:num>
  <w:num w:numId="18">
    <w:abstractNumId w:val="0"/>
  </w:num>
  <w:num w:numId="19">
    <w:abstractNumId w:val="7"/>
  </w:num>
  <w:num w:numId="20">
    <w:abstractNumId w:val="24"/>
  </w:num>
  <w:num w:numId="21">
    <w:abstractNumId w:val="8"/>
  </w:num>
  <w:num w:numId="22">
    <w:abstractNumId w:val="14"/>
  </w:num>
  <w:num w:numId="23">
    <w:abstractNumId w:val="13"/>
  </w:num>
  <w:num w:numId="24">
    <w:abstractNumId w:val="1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4E9"/>
    <w:rsid w:val="00002DD3"/>
    <w:rsid w:val="00021BAA"/>
    <w:rsid w:val="00027578"/>
    <w:rsid w:val="000D414B"/>
    <w:rsid w:val="00110B15"/>
    <w:rsid w:val="00147BE9"/>
    <w:rsid w:val="00187FAB"/>
    <w:rsid w:val="001F2132"/>
    <w:rsid w:val="00273083"/>
    <w:rsid w:val="00281112"/>
    <w:rsid w:val="002F1368"/>
    <w:rsid w:val="003737F1"/>
    <w:rsid w:val="003B0D32"/>
    <w:rsid w:val="003C5E88"/>
    <w:rsid w:val="003D7221"/>
    <w:rsid w:val="00464D3C"/>
    <w:rsid w:val="00490F81"/>
    <w:rsid w:val="005007DC"/>
    <w:rsid w:val="005223F2"/>
    <w:rsid w:val="005704E9"/>
    <w:rsid w:val="005E11EA"/>
    <w:rsid w:val="00606A20"/>
    <w:rsid w:val="006231FB"/>
    <w:rsid w:val="00677384"/>
    <w:rsid w:val="006A6551"/>
    <w:rsid w:val="006C4B11"/>
    <w:rsid w:val="00775F96"/>
    <w:rsid w:val="007D6CC6"/>
    <w:rsid w:val="007F32BE"/>
    <w:rsid w:val="008E5296"/>
    <w:rsid w:val="009679A5"/>
    <w:rsid w:val="00971512"/>
    <w:rsid w:val="00994724"/>
    <w:rsid w:val="009A5487"/>
    <w:rsid w:val="00AB2D3B"/>
    <w:rsid w:val="00B17097"/>
    <w:rsid w:val="00BB73DD"/>
    <w:rsid w:val="00BE30E2"/>
    <w:rsid w:val="00C71A8B"/>
    <w:rsid w:val="00C7510E"/>
    <w:rsid w:val="00D36ABA"/>
    <w:rsid w:val="00ED7E12"/>
    <w:rsid w:val="00F23BE1"/>
    <w:rsid w:val="00F2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4"/>
  </w:style>
  <w:style w:type="paragraph" w:styleId="1">
    <w:name w:val="heading 1"/>
    <w:basedOn w:val="a"/>
    <w:link w:val="10"/>
    <w:uiPriority w:val="9"/>
    <w:qFormat/>
    <w:rsid w:val="00273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57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5704E9"/>
  </w:style>
  <w:style w:type="character" w:customStyle="1" w:styleId="c17">
    <w:name w:val="c17"/>
    <w:basedOn w:val="a0"/>
    <w:rsid w:val="005704E9"/>
  </w:style>
  <w:style w:type="character" w:customStyle="1" w:styleId="c124">
    <w:name w:val="c124"/>
    <w:basedOn w:val="a0"/>
    <w:rsid w:val="005704E9"/>
  </w:style>
  <w:style w:type="paragraph" w:customStyle="1" w:styleId="c9">
    <w:name w:val="c9"/>
    <w:basedOn w:val="a"/>
    <w:rsid w:val="0057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704E9"/>
  </w:style>
  <w:style w:type="character" w:customStyle="1" w:styleId="c1">
    <w:name w:val="c1"/>
    <w:basedOn w:val="a0"/>
    <w:rsid w:val="005704E9"/>
  </w:style>
  <w:style w:type="paragraph" w:customStyle="1" w:styleId="c2">
    <w:name w:val="c2"/>
    <w:basedOn w:val="a"/>
    <w:rsid w:val="0057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04E9"/>
  </w:style>
  <w:style w:type="paragraph" w:customStyle="1" w:styleId="c6">
    <w:name w:val="c6"/>
    <w:basedOn w:val="a"/>
    <w:rsid w:val="006C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4B11"/>
  </w:style>
  <w:style w:type="paragraph" w:customStyle="1" w:styleId="c19">
    <w:name w:val="c19"/>
    <w:basedOn w:val="a"/>
    <w:rsid w:val="006C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C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C4B11"/>
  </w:style>
  <w:style w:type="paragraph" w:customStyle="1" w:styleId="c14">
    <w:name w:val="c14"/>
    <w:basedOn w:val="a"/>
    <w:rsid w:val="006C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6C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B11"/>
    <w:rPr>
      <w:b/>
      <w:bCs/>
    </w:rPr>
  </w:style>
  <w:style w:type="paragraph" w:customStyle="1" w:styleId="c29">
    <w:name w:val="c29"/>
    <w:basedOn w:val="a"/>
    <w:rsid w:val="00B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17097"/>
  </w:style>
  <w:style w:type="character" w:customStyle="1" w:styleId="c11">
    <w:name w:val="c11"/>
    <w:basedOn w:val="a0"/>
    <w:rsid w:val="00B17097"/>
  </w:style>
  <w:style w:type="paragraph" w:customStyle="1" w:styleId="c27">
    <w:name w:val="c27"/>
    <w:basedOn w:val="a"/>
    <w:rsid w:val="00B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17097"/>
  </w:style>
  <w:style w:type="character" w:customStyle="1" w:styleId="c4">
    <w:name w:val="c4"/>
    <w:basedOn w:val="a0"/>
    <w:rsid w:val="00B17097"/>
  </w:style>
  <w:style w:type="character" w:customStyle="1" w:styleId="c13">
    <w:name w:val="c13"/>
    <w:basedOn w:val="a0"/>
    <w:rsid w:val="00B17097"/>
  </w:style>
  <w:style w:type="paragraph" w:customStyle="1" w:styleId="c32">
    <w:name w:val="c32"/>
    <w:basedOn w:val="a"/>
    <w:rsid w:val="00B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B1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17097"/>
  </w:style>
  <w:style w:type="paragraph" w:styleId="a5">
    <w:name w:val="Balloon Text"/>
    <w:basedOn w:val="a"/>
    <w:link w:val="a6"/>
    <w:uiPriority w:val="99"/>
    <w:semiHidden/>
    <w:unhideWhenUsed/>
    <w:rsid w:val="0011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30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606A2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06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alue">
    <w:name w:val="value"/>
    <w:basedOn w:val="a0"/>
    <w:rsid w:val="00606A20"/>
  </w:style>
  <w:style w:type="character" w:customStyle="1" w:styleId="bold">
    <w:name w:val="bold"/>
    <w:basedOn w:val="a0"/>
    <w:rsid w:val="00606A20"/>
  </w:style>
  <w:style w:type="character" w:styleId="a8">
    <w:name w:val="Hyperlink"/>
    <w:basedOn w:val="a0"/>
    <w:uiPriority w:val="99"/>
    <w:semiHidden/>
    <w:unhideWhenUsed/>
    <w:rsid w:val="00606A20"/>
    <w:rPr>
      <w:color w:val="0000FF"/>
      <w:u w:val="single"/>
    </w:rPr>
  </w:style>
  <w:style w:type="paragraph" w:customStyle="1" w:styleId="headline">
    <w:name w:val="headline"/>
    <w:basedOn w:val="a"/>
    <w:rsid w:val="00F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A5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A6551"/>
    <w:pPr>
      <w:ind w:left="720"/>
      <w:contextualSpacing/>
    </w:pPr>
  </w:style>
  <w:style w:type="paragraph" w:styleId="ab">
    <w:name w:val="No Spacing"/>
    <w:uiPriority w:val="1"/>
    <w:qFormat/>
    <w:rsid w:val="00BB73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0009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70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2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554">
              <w:marLeft w:val="3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4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4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13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606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5554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429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2793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B837-C692-460A-928C-D9B04586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8</cp:revision>
  <cp:lastPrinted>2017-12-06T08:34:00Z</cp:lastPrinted>
  <dcterms:created xsi:type="dcterms:W3CDTF">2017-05-15T10:58:00Z</dcterms:created>
  <dcterms:modified xsi:type="dcterms:W3CDTF">2017-12-07T11:40:00Z</dcterms:modified>
</cp:coreProperties>
</file>