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BB" w:rsidRDefault="00CE3CBB" w:rsidP="00696536">
      <w:pPr>
        <w:rPr>
          <w:sz w:val="20"/>
        </w:rPr>
      </w:pPr>
    </w:p>
    <w:p w:rsidR="00CE3CBB" w:rsidRDefault="00696536">
      <w:pPr>
        <w:pStyle w:val="a4"/>
        <w:spacing w:before="366"/>
        <w:ind w:right="10"/>
      </w:pPr>
      <w:r>
        <w:rPr>
          <w:color w:val="171717"/>
        </w:rPr>
        <w:t>Консультации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родителей</w:t>
      </w:r>
    </w:p>
    <w:p w:rsidR="00CE3CBB" w:rsidRDefault="00696536">
      <w:pPr>
        <w:pStyle w:val="a4"/>
        <w:spacing w:line="366" w:lineRule="exact"/>
      </w:pPr>
      <w:r>
        <w:rPr>
          <w:color w:val="171717"/>
        </w:rPr>
        <w:t>«Воспитание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патриотических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чувств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лет».</w:t>
      </w:r>
    </w:p>
    <w:p w:rsidR="00CE3CBB" w:rsidRDefault="00696536">
      <w:pPr>
        <w:pStyle w:val="a3"/>
        <w:ind w:left="1279" w:right="423" w:firstLine="706"/>
        <w:jc w:val="both"/>
      </w:pPr>
      <w:r>
        <w:rPr>
          <w:color w:val="171717"/>
        </w:rPr>
        <w:t xml:space="preserve">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</w:t>
      </w:r>
      <w:r>
        <w:rPr>
          <w:color w:val="171717"/>
          <w:spacing w:val="-2"/>
        </w:rPr>
        <w:t>истории.</w:t>
      </w:r>
    </w:p>
    <w:p w:rsidR="00CE3CBB" w:rsidRDefault="00696536">
      <w:pPr>
        <w:pStyle w:val="a3"/>
        <w:ind w:left="1279" w:right="423" w:firstLine="706"/>
        <w:jc w:val="both"/>
      </w:pPr>
      <w:r>
        <w:rPr>
          <w:color w:val="171717"/>
        </w:rPr>
        <w:t>Родина, Отчизна, Отеч</w:t>
      </w:r>
      <w:r>
        <w:rPr>
          <w:color w:val="171717"/>
        </w:rPr>
        <w:t>ество, Отчий край. Так мы называем землю, на которой родились. И нет ничего дороже у человека. Родина, красота которой открылась ему однажды, как чудо. 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 xml:space="preserve">перед нами, педагогами, стоит задача открыть это чудо детям. Чувство Родины… Оно начинается у ребенка </w:t>
      </w:r>
      <w:r>
        <w:rPr>
          <w:color w:val="171717"/>
        </w:rPr>
        <w:t>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</w:t>
      </w:r>
      <w:r>
        <w:rPr>
          <w:color w:val="171717"/>
        </w:rPr>
        <w:t>ик в его душе.</w:t>
      </w:r>
    </w:p>
    <w:p w:rsidR="00CE3CBB" w:rsidRDefault="00696536">
      <w:pPr>
        <w:pStyle w:val="a3"/>
        <w:ind w:left="1279" w:right="418" w:firstLine="706"/>
        <w:jc w:val="both"/>
      </w:pPr>
      <w:r>
        <w:rPr>
          <w:color w:val="171717"/>
        </w:rPr>
        <w:t>И хотя многие впечатления еще не осознаны им глубоко, но, пропущенные через детское восприятие, они играют огромную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роль в становлении личности патриота. А чувство патриотизма — важная часть духовно-нравственного развития человек. Что же так</w:t>
      </w:r>
      <w:r>
        <w:rPr>
          <w:color w:val="171717"/>
        </w:rPr>
        <w:t>ое патриотизм?</w:t>
      </w:r>
    </w:p>
    <w:p w:rsidR="00CE3CBB" w:rsidRDefault="00696536">
      <w:pPr>
        <w:pStyle w:val="a3"/>
        <w:ind w:left="1279" w:right="421" w:firstLine="706"/>
        <w:jc w:val="both"/>
      </w:pPr>
      <w:r>
        <w:rPr>
          <w:color w:val="171717"/>
        </w:rPr>
        <w:t>Воспитание любви к своей Родине, к своему Отечеству — задача чрезвычайно важная, но и чрезвычайно сложная. Особенно, когда она ставится применительно к детям дошкольного возраста. Однако эта сложность возникает именно в том случае, когда дел</w:t>
      </w:r>
      <w:r>
        <w:rPr>
          <w:color w:val="171717"/>
        </w:rPr>
        <w:t>ается попытка переносить на детей «взрослые» показатели проявления любви к отечеству. 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</w:t>
      </w:r>
      <w:r>
        <w:rPr>
          <w:color w:val="171717"/>
        </w:rPr>
        <w:t xml:space="preserve">а. Чем моложе ребенок, тем непосредственнее должно быть его нравственное воспитание, тем больше должно его не учить, а приучать к хорошим чувствам, наклонностям и манерам, основывая все преимущественно на </w:t>
      </w:r>
      <w:r>
        <w:rPr>
          <w:color w:val="171717"/>
          <w:spacing w:val="-2"/>
        </w:rPr>
        <w:t>привычке.</w:t>
      </w:r>
    </w:p>
    <w:p w:rsidR="00CE3CBB" w:rsidRPr="00696536" w:rsidRDefault="00696536" w:rsidP="00696536">
      <w:pPr>
        <w:pStyle w:val="a3"/>
        <w:ind w:left="1279" w:right="424" w:firstLine="706"/>
        <w:jc w:val="both"/>
        <w:sectPr w:rsidR="00CE3CBB" w:rsidRPr="00696536">
          <w:type w:val="continuous"/>
          <w:pgSz w:w="11910" w:h="16840"/>
          <w:pgMar w:top="500" w:right="420" w:bottom="280" w:left="420" w:header="720" w:footer="720" w:gutter="0"/>
          <w:cols w:space="720"/>
        </w:sectPr>
      </w:pPr>
      <w:r>
        <w:rPr>
          <w:color w:val="171717"/>
        </w:rPr>
        <w:t xml:space="preserve">Особое место в патриотическом воспитании </w:t>
      </w:r>
      <w:r>
        <w:rPr>
          <w:color w:val="171717"/>
        </w:rPr>
        <w:t>отводится фольклору. В своей работе педагоги используют все виды фольклора (сказки, песенки, пословицы, поговорки и т.д.). Знакомя детей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поговорками,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загадками,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пословицами,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сказками,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тем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самым</w:t>
      </w:r>
    </w:p>
    <w:p w:rsidR="00CE3CBB" w:rsidRDefault="00696536" w:rsidP="00696536">
      <w:pPr>
        <w:rPr>
          <w:sz w:val="20"/>
        </w:rPr>
      </w:pPr>
      <w:r>
        <w:rPr>
          <w:spacing w:val="52"/>
          <w:sz w:val="20"/>
        </w:rPr>
        <w:lastRenderedPageBreak/>
        <w:t xml:space="preserve"> </w:t>
      </w:r>
      <w:r>
        <w:rPr>
          <w:spacing w:val="52"/>
          <w:sz w:val="20"/>
        </w:rPr>
        <w:t xml:space="preserve"> </w:t>
      </w:r>
    </w:p>
    <w:p w:rsidR="00CE3CBB" w:rsidRDefault="00696536">
      <w:pPr>
        <w:pStyle w:val="a3"/>
        <w:spacing w:before="361"/>
        <w:ind w:left="1279" w:right="423"/>
        <w:jc w:val="both"/>
      </w:pPr>
      <w:r>
        <w:rPr>
          <w:color w:val="171717"/>
        </w:rPr>
        <w:t>приобщать их к общечеловеческим нравственно-эстетическим ценностям. В русском фольклоре каким-то особенным образом сочетаются слово, музыкальный ритм, напевность. Особое место в произведениях устного народного творчества занимают уважительное отношение к т</w:t>
      </w:r>
      <w:r>
        <w:rPr>
          <w:color w:val="171717"/>
        </w:rPr>
        <w:t xml:space="preserve">руду, восхищение мастерством человеческих рук. Дети очень чутки к меткому народному слову. Они используют в своей речи отдельные образные выражения, заимствованные из фольклора, запоминают и с удовольствием читают </w:t>
      </w:r>
      <w:proofErr w:type="spellStart"/>
      <w:r>
        <w:rPr>
          <w:color w:val="171717"/>
        </w:rPr>
        <w:t>потешки</w:t>
      </w:r>
      <w:proofErr w:type="spellEnd"/>
      <w:r>
        <w:rPr>
          <w:color w:val="171717"/>
        </w:rPr>
        <w:t>, загадывают загадки. Уместно прочи</w:t>
      </w:r>
      <w:r>
        <w:rPr>
          <w:color w:val="171717"/>
        </w:rPr>
        <w:t xml:space="preserve">танная </w:t>
      </w:r>
      <w:proofErr w:type="spellStart"/>
      <w:r>
        <w:rPr>
          <w:color w:val="171717"/>
        </w:rPr>
        <w:t>потешка</w:t>
      </w:r>
      <w:proofErr w:type="spellEnd"/>
      <w:r>
        <w:rPr>
          <w:color w:val="171717"/>
        </w:rPr>
        <w:t>, загадка, считалка улучшают настроение детей, вызывают улыбку у загрустившего ребенка, успокаивают плачущего.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Малыши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очень любят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песенное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сопровождение. Большой интерес вызывают у детей и предметы </w:t>
      </w:r>
      <w:proofErr w:type="spellStart"/>
      <w:r>
        <w:rPr>
          <w:color w:val="171717"/>
        </w:rPr>
        <w:t>декоративноприкладного</w:t>
      </w:r>
      <w:proofErr w:type="spellEnd"/>
      <w:r>
        <w:rPr>
          <w:color w:val="171717"/>
        </w:rPr>
        <w:t xml:space="preserve"> иск</w:t>
      </w:r>
      <w:r>
        <w:rPr>
          <w:color w:val="171717"/>
        </w:rPr>
        <w:t>усства. Благодаря этому, фольклор является богатейшим источником познавательного и нравственного развития детей.</w:t>
      </w:r>
    </w:p>
    <w:p w:rsidR="00CE3CBB" w:rsidRDefault="00696536">
      <w:pPr>
        <w:pStyle w:val="a3"/>
        <w:spacing w:before="4"/>
        <w:ind w:left="1279" w:right="423" w:firstLine="706"/>
        <w:jc w:val="both"/>
      </w:pPr>
      <w:r>
        <w:rPr>
          <w:color w:val="171717"/>
        </w:rPr>
        <w:t>Одно из проявлений патриотизма — любовь к природе. Формирование любви к Родине через любовь к природе родного края — одно из средств воспитания</w:t>
      </w:r>
      <w:r>
        <w:rPr>
          <w:color w:val="171717"/>
        </w:rPr>
        <w:t xml:space="preserve"> патриота. 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родным местам,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ко всему,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окружа</w:t>
      </w:r>
      <w:r>
        <w:rPr>
          <w:color w:val="171717"/>
        </w:rPr>
        <w:t>ет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детства</w:t>
      </w:r>
    </w:p>
    <w:p w:rsidR="00CE3CBB" w:rsidRDefault="00696536">
      <w:pPr>
        <w:pStyle w:val="a3"/>
        <w:ind w:left="1279" w:right="429"/>
        <w:jc w:val="both"/>
      </w:pPr>
      <w:r>
        <w:rPr>
          <w:color w:val="171717"/>
        </w:rPr>
        <w:t>— одна из главных задач педагога. Каждый человек, независимо от возраста, должен рачительно и бережно относится к природе.</w:t>
      </w:r>
    </w:p>
    <w:p w:rsidR="00CE3CBB" w:rsidRDefault="00696536">
      <w:pPr>
        <w:pStyle w:val="a3"/>
        <w:spacing w:before="1"/>
        <w:ind w:left="1279" w:right="423" w:firstLine="706"/>
        <w:jc w:val="both"/>
      </w:pPr>
      <w:r>
        <w:rPr>
          <w:color w:val="171717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зарождается тот фундамент, на котором будет вырастать более сложное образование — чувств</w:t>
      </w:r>
      <w:r>
        <w:rPr>
          <w:color w:val="171717"/>
        </w:rPr>
        <w:t>о любви к своему Отечеству.</w:t>
      </w:r>
    </w:p>
    <w:p w:rsidR="00CE3CBB" w:rsidRDefault="00696536">
      <w:pPr>
        <w:pStyle w:val="a3"/>
        <w:ind w:left="1279" w:right="427" w:firstLine="706"/>
        <w:jc w:val="both"/>
      </w:pPr>
      <w:r>
        <w:rPr>
          <w:color w:val="171717"/>
        </w:rPr>
        <w:t>Дети младшего дошкольного возраста уже начинают понимать, что может сделать каждый человек, чтобы этот мир стал лучше, краше. В процессе различной деятельности они познают,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как нужно беречь наш мир. В игровой форме дети приобрет</w:t>
      </w:r>
      <w:r>
        <w:rPr>
          <w:color w:val="171717"/>
        </w:rPr>
        <w:t>ают знания, умения и навыки того, как должен себя вести человек, чтобы ему хорошо жилось в этом мире с другими людьми.</w:t>
      </w:r>
    </w:p>
    <w:p w:rsidR="00CE3CBB" w:rsidRDefault="00696536">
      <w:pPr>
        <w:pStyle w:val="a3"/>
        <w:ind w:left="1279" w:right="427" w:firstLine="706"/>
        <w:jc w:val="both"/>
      </w:pPr>
      <w:r>
        <w:rPr>
          <w:color w:val="171717"/>
        </w:rPr>
        <w:t>Воспитание любви к родному городу — одна из задач патриотического воспитания детей. Детям младшей группы трудно</w:t>
      </w:r>
    </w:p>
    <w:p w:rsidR="00CE3CBB" w:rsidRDefault="00CE3CBB" w:rsidP="00696536">
      <w:pPr>
        <w:pStyle w:val="a3"/>
        <w:spacing w:before="38"/>
        <w:rPr>
          <w:sz w:val="20"/>
        </w:rPr>
        <w:sectPr w:rsidR="00CE3CBB">
          <w:pgSz w:w="11910" w:h="16840"/>
          <w:pgMar w:top="500" w:right="420" w:bottom="280" w:left="420" w:header="720" w:footer="720" w:gutter="0"/>
          <w:cols w:space="720"/>
        </w:sectPr>
      </w:pPr>
    </w:p>
    <w:p w:rsidR="00CE3CBB" w:rsidRDefault="00CE3CBB">
      <w:pPr>
        <w:ind w:left="417"/>
        <w:rPr>
          <w:sz w:val="20"/>
        </w:rPr>
      </w:pPr>
    </w:p>
    <w:p w:rsidR="00CE3CBB" w:rsidRDefault="00696536">
      <w:pPr>
        <w:pStyle w:val="a3"/>
        <w:spacing w:before="361"/>
        <w:ind w:left="1279" w:right="425"/>
        <w:jc w:val="both"/>
      </w:pPr>
      <w:r>
        <w:rPr>
          <w:color w:val="171717"/>
        </w:rPr>
        <w:t>еще представить себе, что такое город, но их необходимо с этим понятием знакомить.</w:t>
      </w:r>
    </w:p>
    <w:p w:rsidR="00CE3CBB" w:rsidRDefault="00696536">
      <w:pPr>
        <w:pStyle w:val="a3"/>
        <w:spacing w:before="3"/>
        <w:ind w:left="1279" w:right="420"/>
        <w:jc w:val="both"/>
      </w:pPr>
      <w:r>
        <w:rPr>
          <w:color w:val="171717"/>
        </w:rPr>
        <w:t>«Родная страна». Понятие «страна» для детей младшей группы так же трудно, как и понятие «город». Поэтому к жизни своей страны малыши приобщаются во время праздников, каких-либо общественных событий</w:t>
      </w:r>
    </w:p>
    <w:p w:rsidR="00CE3CBB" w:rsidRDefault="00696536">
      <w:pPr>
        <w:pStyle w:val="a3"/>
        <w:ind w:left="1279" w:right="419" w:firstLine="706"/>
        <w:jc w:val="both"/>
      </w:pPr>
      <w:r>
        <w:rPr>
          <w:color w:val="171717"/>
        </w:rPr>
        <w:t>Решение задач патриотического воспитания во многом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воспитателя 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родителей. Если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взрослые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поистине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любят свою Родину, преданы ей, умеют наряду с критикой замечать и показывать ребенку привлекательные стороны, можно надеяться на эффективность </w:t>
      </w:r>
      <w:proofErr w:type="spellStart"/>
      <w:r>
        <w:rPr>
          <w:color w:val="171717"/>
        </w:rPr>
        <w:t>воспитательно</w:t>
      </w:r>
      <w:proofErr w:type="spellEnd"/>
      <w:r>
        <w:rPr>
          <w:color w:val="171717"/>
        </w:rPr>
        <w:t>-образовательной работы. В противном случае одно</w:t>
      </w:r>
      <w:r>
        <w:rPr>
          <w:color w:val="171717"/>
        </w:rPr>
        <w:t xml:space="preserve"> неосторожное слово может разрушить многое. Поэтому родителям стоит задуматься над собственным чувством любви к Родине. Важнейшим условием эффективности работы по воспитанию патриотизма у дошкольников является понимание родителей необходимости патриотическ</w:t>
      </w:r>
      <w:r>
        <w:rPr>
          <w:color w:val="171717"/>
        </w:rPr>
        <w:t>ого воспитания, их помощь педагогам в этой работе.</w:t>
      </w: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rPr>
          <w:sz w:val="20"/>
        </w:rPr>
      </w:pPr>
    </w:p>
    <w:p w:rsidR="00CE3CBB" w:rsidRDefault="00CE3CBB">
      <w:pPr>
        <w:pStyle w:val="a3"/>
        <w:spacing w:before="178"/>
        <w:rPr>
          <w:sz w:val="20"/>
        </w:rPr>
      </w:pPr>
      <w:bookmarkStart w:id="0" w:name="_GoBack"/>
      <w:bookmarkEnd w:id="0"/>
    </w:p>
    <w:sectPr w:rsidR="00CE3CBB">
      <w:pgSz w:w="11910" w:h="16840"/>
      <w:pgMar w:top="5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CBB"/>
    <w:rsid w:val="00696536"/>
    <w:rsid w:val="00C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8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6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5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8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6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5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Home</cp:lastModifiedBy>
  <cp:revision>3</cp:revision>
  <dcterms:created xsi:type="dcterms:W3CDTF">2024-02-04T17:04:00Z</dcterms:created>
  <dcterms:modified xsi:type="dcterms:W3CDTF">2024-02-04T17:10:00Z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2010</vt:lpwstr>
  </property>
</Properties>
</file>