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68EE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68EE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CD68EE" w:rsidRPr="00CD68EE" w:rsidRDefault="00CD68EE" w:rsidP="00CD68EE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68EE">
        <w:rPr>
          <w:rFonts w:ascii="Times New Roman" w:eastAsia="Calibri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CD68EE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CD68EE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56"/>
          <w:szCs w:val="56"/>
        </w:rPr>
        <w:t>Тематический день художника</w:t>
      </w:r>
      <w:r w:rsidRPr="00CD68EE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Старшая </w:t>
      </w:r>
      <w:r w:rsidRPr="00CD68EE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группа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CD68EE">
        <w:rPr>
          <w:rFonts w:ascii="Times New Roman" w:eastAsia="Calibri" w:hAnsi="Times New Roman" w:cs="Times New Roman"/>
          <w:i/>
          <w:sz w:val="52"/>
          <w:szCs w:val="52"/>
        </w:rPr>
        <w:t>Воспитатель: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CD68EE">
        <w:rPr>
          <w:rFonts w:ascii="Times New Roman" w:eastAsia="Calibri" w:hAnsi="Times New Roman" w:cs="Times New Roman"/>
          <w:b/>
          <w:i/>
          <w:sz w:val="52"/>
          <w:szCs w:val="52"/>
        </w:rPr>
        <w:t>Сысоева Елена Николаевна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CD68EE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CD68EE" w:rsidRPr="00CD68EE" w:rsidRDefault="00CD68EE" w:rsidP="00CD68EE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Pr="00CD68EE" w:rsidRDefault="00CD68EE" w:rsidP="00CD68EE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CD68EE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CD68EE" w:rsidRPr="00CD68EE" w:rsidRDefault="00CD68EE" w:rsidP="00CD68EE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8.12</w:t>
      </w:r>
      <w:r w:rsidRPr="00CD68EE">
        <w:rPr>
          <w:rFonts w:ascii="Times New Roman" w:eastAsia="Calibri" w:hAnsi="Times New Roman" w:cs="Times New Roman"/>
          <w:b/>
          <w:i/>
          <w:sz w:val="52"/>
          <w:szCs w:val="52"/>
        </w:rPr>
        <w:t>.2023 уч. года</w:t>
      </w: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68EE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CD68EE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CD68EE">
        <w:rPr>
          <w:rFonts w:ascii="Times New Roman" w:eastAsia="Calibri" w:hAnsi="Times New Roman" w:cs="Times New Roman"/>
          <w:sz w:val="28"/>
          <w:szCs w:val="28"/>
        </w:rPr>
        <w:t>елое</w:t>
      </w:r>
      <w:proofErr w:type="spellEnd"/>
    </w:p>
    <w:p w:rsid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68EE" w:rsidRPr="00CD68EE" w:rsidRDefault="00CD68EE" w:rsidP="00CD68E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8A14D0" w:rsidRPr="008A14D0" w:rsidRDefault="008A14D0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</w:pPr>
      <w:r w:rsidRPr="008A14D0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lastRenderedPageBreak/>
        <w:t>Тематический день «День художника».</w:t>
      </w:r>
    </w:p>
    <w:p w:rsidR="008A14D0" w:rsidRDefault="008A14D0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Подготовила и провела: </w:t>
      </w:r>
    </w:p>
    <w:p w:rsidR="008A14D0" w:rsidRDefault="008A14D0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Сысоева Е.Н.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Расширить представления детей о профессии художника.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Углубить знания детей об изобразительных материалах, способах рисования.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Дать представления о том, что художники в произведениях отражают свое мироощущение, передают свои мысли и чувства.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Продолжить знакомство с выразительным средством живописи – цветом.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зрительное внимание, мышление.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интерес к искусству, эмоциональную отзывчивость на произведения искусства.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интерес к твор</w:t>
      </w:r>
      <w:r w:rsidR="00D017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честву художника А. К. </w:t>
      </w:r>
      <w:proofErr w:type="spellStart"/>
      <w:r w:rsidR="00D017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Саврасова</w:t>
      </w:r>
      <w:proofErr w:type="spellEnd"/>
      <w:r w:rsidR="00D017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уважение к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труду.</w:t>
      </w:r>
    </w:p>
    <w:p w:rsidR="00D017DC" w:rsidRDefault="007F3227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F322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Утро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2A45AE" w:rsidRP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017DC" w:rsidRDefault="00D017DC" w:rsidP="00D017D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«Смешной рисунок»</w:t>
      </w:r>
    </w:p>
    <w:p w:rsidR="00D017DC" w:rsidRDefault="00D017DC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«Дополни рисунок до образа»</w:t>
      </w:r>
    </w:p>
    <w:p w:rsidR="00D017DC" w:rsidRDefault="00D017DC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Упражнение «Угадай что».</w:t>
      </w:r>
    </w:p>
    <w:p w:rsidR="008A14D0" w:rsidRPr="008A14D0" w:rsidRDefault="008A14D0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НОД</w:t>
      </w:r>
    </w:p>
    <w:p w:rsidR="008A14D0" w:rsidRPr="007F3227" w:rsidRDefault="008A14D0" w:rsidP="008A14D0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«Беседа о профессии художника». Приложение №1</w:t>
      </w:r>
    </w:p>
    <w:p w:rsidR="00D017DC" w:rsidRPr="00D017DC" w:rsidRDefault="00D017DC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17D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Прогулка</w:t>
      </w:r>
    </w:p>
    <w:p w:rsidR="007F3227" w:rsidRPr="007F3227" w:rsidRDefault="00D017DC" w:rsidP="007F3227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</w:t>
      </w:r>
      <w:r w:rsidR="002A45AE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proofErr w:type="gramStart"/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Художник</w:t>
      </w:r>
      <w:proofErr w:type="gramEnd"/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его помощники»</w:t>
      </w:r>
      <w:r w:rsidR="002A45AE" w:rsidRP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A45AE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эксперим</w:t>
      </w:r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ентирование «Смешивание красок»</w:t>
      </w:r>
      <w:r w:rsidR="002A45AE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A14D0" w:rsidRDefault="008A14D0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С/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игра «Художники».</w:t>
      </w:r>
    </w:p>
    <w:p w:rsidR="008A14D0" w:rsidRDefault="008A14D0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/и «Краски».</w:t>
      </w:r>
    </w:p>
    <w:p w:rsidR="007F3227" w:rsidRPr="007F3227" w:rsidRDefault="00E94292" w:rsidP="007F3227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Пальчиковая игра «Художник» Приложение №2</w:t>
      </w:r>
    </w:p>
    <w:p w:rsidR="008A14D0" w:rsidRPr="008A14D0" w:rsidRDefault="008A14D0" w:rsidP="00E94292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gramStart"/>
      <w:r w:rsidRPr="008A14D0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>II</w:t>
      </w:r>
      <w:r w:rsidRPr="008A14D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пол.</w:t>
      </w:r>
      <w:proofErr w:type="gramEnd"/>
      <w:r w:rsidRPr="008A14D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дня.</w:t>
      </w:r>
    </w:p>
    <w:p w:rsidR="00E94292" w:rsidRDefault="008A14D0" w:rsidP="00E94292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</w:t>
      </w:r>
      <w:r w:rsidR="00E94292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«Художник и его помощники»</w:t>
      </w:r>
      <w:r w:rsidR="00E942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№3</w:t>
      </w:r>
    </w:p>
    <w:p w:rsidR="00E94292" w:rsidRDefault="008A14D0" w:rsidP="00E94292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Д/и</w:t>
      </w:r>
      <w:r w:rsidR="00E94292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«Составь картину»</w:t>
      </w:r>
      <w:r w:rsidR="00E942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 №4</w:t>
      </w:r>
    </w:p>
    <w:p w:rsidR="008A14D0" w:rsidRPr="007F3227" w:rsidRDefault="008A14D0" w:rsidP="00E94292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Чтение В.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Драгунского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«Сверху вниз, наискосок!»</w:t>
      </w:r>
    </w:p>
    <w:p w:rsidR="00E94292" w:rsidRPr="007F3227" w:rsidRDefault="00E94292" w:rsidP="00E94292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3DB6" w:rsidRDefault="007F3227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      </w:t>
      </w:r>
      <w:r w:rsidR="00AA3D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Приложение №1</w:t>
      </w:r>
    </w:p>
    <w:p w:rsidR="00AA3DB6" w:rsidRDefault="00AA3DB6" w:rsidP="007F3227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3DB6" w:rsidRPr="00AA3DB6" w:rsidRDefault="00E94292" w:rsidP="00AA3DB6">
      <w:pPr>
        <w:shd w:val="clear" w:color="auto" w:fill="FFFFFF"/>
        <w:spacing w:after="0" w:line="322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                  </w:t>
      </w:r>
      <w:r w:rsidR="00AA3DB6" w:rsidRPr="00AA3D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Беседа о профессии художника.</w:t>
      </w:r>
    </w:p>
    <w:p w:rsidR="007F3227" w:rsidRPr="007F3227" w:rsidRDefault="00E94292" w:rsidP="007F3227">
      <w:pPr>
        <w:shd w:val="clear" w:color="auto" w:fill="FFFFFF"/>
        <w:spacing w:after="0" w:line="32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</w:t>
      </w:r>
      <w:r w:rsidR="00AA3D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901156"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Отгадайте загадку.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меня есть карандаш,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Разноцветная гуашь,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Акварель, палитра, кисть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бумаги плотный лист,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еще – мольберт-треножник,</w:t>
      </w:r>
    </w:p>
    <w:p w:rsidR="00901156" w:rsidRDefault="007F3227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я …</w:t>
      </w:r>
    </w:p>
    <w:p w:rsidR="007F3227" w:rsidRPr="007F3227" w:rsidRDefault="00901156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</w:t>
      </w:r>
      <w:r w:rsidR="007F3227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удожник.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</w:t>
      </w:r>
      <w:r w:rsidR="00901156"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питатель: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Правильно.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чем зани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мается художник? </w:t>
      </w:r>
    </w:p>
    <w:p w:rsidR="00901156" w:rsidRDefault="00901156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Рисует.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художник – это человек, который занимается изобразительным искусством, создаёт картины, художественные произв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едения. </w:t>
      </w:r>
    </w:p>
    <w:p w:rsidR="007F3227" w:rsidRPr="002A45AE" w:rsidRDefault="00901156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(Показываю детя</w:t>
      </w:r>
      <w:r w:rsidR="0065743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м репродукцию картины </w:t>
      </w:r>
      <w:proofErr w:type="spellStart"/>
      <w:r w:rsidR="0065743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Саврасова</w:t>
      </w:r>
      <w:proofErr w:type="spellEnd"/>
      <w:r w:rsidRPr="0090115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«</w:t>
      </w:r>
      <w:r w:rsidR="00657439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Грачи прилетели</w:t>
      </w:r>
      <w:r w:rsidRPr="0090115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»</w:t>
      </w:r>
      <w:r w:rsidR="007F3227" w:rsidRPr="00901156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).</w:t>
      </w:r>
    </w:p>
    <w:p w:rsidR="002A45AE" w:rsidRDefault="00657439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Нравятся ли вам  картина</w:t>
      </w:r>
      <w:r w:rsidR="007F3227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</w:t>
      </w:r>
    </w:p>
    <w:p w:rsidR="002A45AE" w:rsidRDefault="002A45AE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</w:t>
      </w:r>
    </w:p>
    <w:p w:rsidR="002A45AE" w:rsidRDefault="002A45AE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чем рассказывает художник в картине</w:t>
      </w:r>
      <w:r w:rsidR="007F3227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7F3227" w:rsidRPr="007F3227" w:rsidRDefault="002A45AE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природе.</w:t>
      </w:r>
    </w:p>
    <w:p w:rsidR="002A45AE" w:rsidRDefault="007F3227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Какие чувства вызывает картина?</w:t>
      </w:r>
      <w:r w:rsidR="002A45AE"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7F3227" w:rsidRPr="007F3227" w:rsidRDefault="002A45AE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="006574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57439" w:rsidRP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Любовь к Родине.</w:t>
      </w:r>
    </w:p>
    <w:p w:rsidR="002A45AE" w:rsidRDefault="002A45AE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F3227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Радостно или грустно вам на нее смотреть?</w:t>
      </w: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7F3227" w:rsidRPr="007F3227" w:rsidRDefault="002A45AE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="006574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57439" w:rsidRP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Радостно</w:t>
      </w:r>
      <w:r w:rsidR="006574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2A45AE" w:rsidRDefault="002A45AE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F3227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самое главное в картине?</w:t>
      </w: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7F3227" w:rsidRPr="007F3227" w:rsidRDefault="002A45AE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="006574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57439" w:rsidRP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Весной природа оживает.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как вы думаете, трудно </w:t>
      </w:r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быть художником? </w:t>
      </w:r>
    </w:p>
    <w:p w:rsidR="002A45AE" w:rsidRPr="007F3227" w:rsidRDefault="002A45AE" w:rsidP="002A45AE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0115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Дети:</w:t>
      </w:r>
      <w:r w:rsidR="0065743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657439" w:rsidRP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Да.</w:t>
      </w:r>
    </w:p>
    <w:p w:rsidR="00E94292" w:rsidRPr="007F3227" w:rsidRDefault="007F3227" w:rsidP="00E94292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A45AE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 </w:t>
      </w:r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тобы создать свои произведения художники много путешествуют, наблюдают, фантазируют. Только потом они рисуют то, что им особенно понравилось. Очень часто у художника не остается вре</w:t>
      </w:r>
      <w:r w:rsidR="002A45A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мени на отдых и развлечения. </w:t>
      </w:r>
      <w:r w:rsidR="00E94292"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картина получилась по-настоящему красивой, художник, как настоящий волшебник подбирает краски</w:t>
      </w:r>
      <w:r w:rsidR="00E942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смешивает их. </w:t>
      </w:r>
    </w:p>
    <w:p w:rsidR="00E94292" w:rsidRPr="007F3227" w:rsidRDefault="00E94292" w:rsidP="00E94292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чтобы нарисовать картину, одного умения смешивать краски не достаточно. Художник должен уметь всматриваться в окружающий мир, прислушиваться, чтобы все з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амечать и красиво рисовать. </w:t>
      </w:r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Саврасов в самом простом, всем привычном пейзаже стремился отыскать и показать зрителям красоту родной земли. Картина «Грачи </w:t>
      </w:r>
      <w:proofErr w:type="gramStart"/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прилетели</w:t>
      </w:r>
      <w:proofErr w:type="gramEnd"/>
      <w:r w:rsidR="0065743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стала шедевром, вершиной творчества художника. 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Приложение №2</w:t>
      </w:r>
    </w:p>
    <w:p w:rsidR="00E94292" w:rsidRP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9429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Пальчиковая игра «Художник»</w:t>
      </w:r>
    </w:p>
    <w:p w:rsid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</w:t>
      </w:r>
      <w:r w:rsid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 я стать художником мечтала </w:t>
      </w:r>
      <w:r w:rsidR="00CB2712" w:rsidRP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(Ж</w:t>
      </w:r>
      <w:r w:rsidRP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 мечтания, подперев голову рукой.</w:t>
      </w:r>
      <w:r w:rsidR="00CB2712" w:rsidRP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оэтому я всюду рисовала.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 воздухе рукой, вытянутой вверх.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Ручкой на листе вот так       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 воздухе рукой, на уровне груди.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Кистью на холсте вот так       </w:t>
      </w:r>
      <w:r w:rsid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 воздухе рукой, вытянутой вперед.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Карандашиком на парте      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 воздухе рукой, на уровне груди.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мелками на асфальте.       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в воздухе рукой, на уровне пола.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Сапогами на снегу,       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</w:t>
      </w:r>
      <w:r w:rsidR="00CB27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ногой по полу.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оньками я черчу на льду.    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Черчение по полу ногой.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песочке прутиком,        </w:t>
      </w:r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Черчение </w:t>
      </w:r>
      <w:proofErr w:type="gramStart"/>
      <w:r w:rsidR="0090115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воображаемым прутиком на полу.</w:t>
      </w:r>
    </w:p>
    <w:p w:rsidR="002A45AE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дощечке гвоздиком.        Черчение в воздухе воображаемым гвоздиком.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этому.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1" w:name="h.gjdgxs"/>
      <w:bookmarkEnd w:id="1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Приложение №3</w:t>
      </w:r>
    </w:p>
    <w:p w:rsidR="007F3227" w:rsidRDefault="007F3227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9429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Дидактическая игра «Художник и его помощники»</w:t>
      </w:r>
    </w:p>
    <w:p w:rsidR="00E94292" w:rsidRPr="00E94292" w:rsidRDefault="00E94292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действия: Дети поочередно называют предмет изобразительного творчества, педагог его выбирает из общего зрительного ряда и кладет в «корзину» художника.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Игровой материал: «корзина» художника, зрительный ряд: бумага для рисования, гуашь, пастель, краски, кисти, карандаш простой, карандаши цветные, палитра, тряпочка, кукла, машинка, пластилин и др.</w:t>
      </w:r>
      <w:proofErr w:type="gramEnd"/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</w:t>
      </w:r>
    </w:p>
    <w:p w:rsidR="007F3227" w:rsidRDefault="007F3227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Воспитатель раскладывает перед детьми разнородные предметы. Детям предлагается выбрать только те предметы, которые являются орудиями труда художника. Дети по очереди называют предмет изобразительного творчества и его назначение, педагог убирает его в «корзину» художника.</w:t>
      </w:r>
    </w:p>
    <w:p w:rsidR="00E94292" w:rsidRPr="007F3227" w:rsidRDefault="00E94292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Приложение №4</w:t>
      </w:r>
    </w:p>
    <w:p w:rsidR="00E94292" w:rsidRDefault="00E94292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F3227" w:rsidRDefault="007F3227" w:rsidP="007F3227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E9429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Дидактическая игра: «Составь картину»</w:t>
      </w:r>
    </w:p>
    <w:p w:rsidR="00E94292" w:rsidRPr="00E94292" w:rsidRDefault="00E94292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Игровое правило: 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выбирают из зрительного ряда картинки и составляют картину.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действия: 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называют предметы, объединенные общей темой, указывают их композиционное расположение. Педагог размещает пре</w:t>
      </w:r>
      <w:r w:rsidR="00AA3D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дметы на доске</w:t>
      </w:r>
    </w:p>
    <w:p w:rsidR="007F3227" w:rsidRPr="007F3227" w:rsidRDefault="007F3227" w:rsidP="007F3227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игры: </w:t>
      </w:r>
    </w:p>
    <w:p w:rsidR="007F3227" w:rsidRPr="007F3227" w:rsidRDefault="007F3227" w:rsidP="00E94292">
      <w:pPr>
        <w:shd w:val="clear" w:color="auto" w:fill="FFFFFF"/>
        <w:spacing w:after="0" w:line="322" w:lineRule="atLeast"/>
        <w:jc w:val="both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называют главный предмет, педагог размещает его </w:t>
      </w:r>
      <w:r w:rsidR="00AA3D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центре доски.</w:t>
      </w:r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объясняют, почему этот предмет выступает в роли главного, указывают на его большой размер. Затем дети выбирают и называют остальные предметы, которые можно объединить общей темой, и указывают их композиционное положение, закрепляют </w:t>
      </w:r>
      <w:proofErr w:type="spellStart"/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ориентационно</w:t>
      </w:r>
      <w:proofErr w:type="spellEnd"/>
      <w:r w:rsidRPr="007F322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-пространственные понятия (слева, справа, вверху, внизу, посередине и др.). Педагог «сост</w:t>
      </w:r>
      <w:r w:rsidR="00AA3D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авляет картину» на доске.</w:t>
      </w:r>
      <w:r w:rsidR="00E94292" w:rsidRPr="007F3227">
        <w:rPr>
          <w:rFonts w:ascii="Arial" w:eastAsia="Times New Roman" w:hAnsi="Arial" w:cs="Arial"/>
          <w:color w:val="83A629"/>
          <w:sz w:val="39"/>
          <w:szCs w:val="39"/>
          <w:lang w:eastAsia="ru-RU"/>
        </w:rPr>
        <w:t xml:space="preserve"> </w:t>
      </w:r>
    </w:p>
    <w:p w:rsidR="00B4754E" w:rsidRDefault="00B4754E"/>
    <w:sectPr w:rsidR="00B4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302"/>
    <w:multiLevelType w:val="multilevel"/>
    <w:tmpl w:val="0112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36F16"/>
    <w:multiLevelType w:val="multilevel"/>
    <w:tmpl w:val="C1E2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1A5709"/>
    <w:multiLevelType w:val="multilevel"/>
    <w:tmpl w:val="5D9E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82986"/>
    <w:multiLevelType w:val="multilevel"/>
    <w:tmpl w:val="4616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00"/>
    <w:rsid w:val="00160E00"/>
    <w:rsid w:val="002A45AE"/>
    <w:rsid w:val="00657439"/>
    <w:rsid w:val="007F3227"/>
    <w:rsid w:val="008A14D0"/>
    <w:rsid w:val="00901156"/>
    <w:rsid w:val="00AA3DB6"/>
    <w:rsid w:val="00B4754E"/>
    <w:rsid w:val="00CB2712"/>
    <w:rsid w:val="00CD68EE"/>
    <w:rsid w:val="00D017DC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009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8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9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0897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61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5398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592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555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7696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715119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46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36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3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2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29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0432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8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45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95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429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4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62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950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0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54404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8225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767316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31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0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6789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65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3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38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070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7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6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12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0252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888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93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73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99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0311016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8776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66554756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8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08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645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795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8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30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473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27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1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45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86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5671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6235366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user</cp:lastModifiedBy>
  <cp:revision>4</cp:revision>
  <dcterms:created xsi:type="dcterms:W3CDTF">2023-12-12T10:57:00Z</dcterms:created>
  <dcterms:modified xsi:type="dcterms:W3CDTF">2023-12-14T03:45:00Z</dcterms:modified>
</cp:coreProperties>
</file>