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22" w:rsidRDefault="00822022" w:rsidP="0082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22022" w:rsidRDefault="00822022" w:rsidP="0082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822022" w:rsidRDefault="00822022" w:rsidP="0082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822022" w:rsidRDefault="00822022" w:rsidP="0082202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2022" w:rsidRDefault="00822022" w:rsidP="0082202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2022" w:rsidRDefault="00822022" w:rsidP="008220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822022" w:rsidRDefault="00822022" w:rsidP="008220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822022" w:rsidRDefault="00822022" w:rsidP="00432E3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«</w:t>
      </w:r>
      <w:r w:rsidR="00432E3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Как развить речь детей в 2-3 года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»</w:t>
      </w:r>
    </w:p>
    <w:p w:rsidR="00822022" w:rsidRDefault="00822022" w:rsidP="00822022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822022" w:rsidRDefault="00822022" w:rsidP="0082202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2022" w:rsidRDefault="00822022" w:rsidP="0082202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822022" w:rsidRDefault="00822022" w:rsidP="0082202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822022" w:rsidRDefault="00822022" w:rsidP="0082202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822022" w:rsidRDefault="00822022" w:rsidP="0082202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2022" w:rsidRDefault="00822022" w:rsidP="0082202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2022" w:rsidRDefault="00822022" w:rsidP="0082202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22022" w:rsidRDefault="00822022" w:rsidP="0082202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22022" w:rsidRDefault="00822022" w:rsidP="0082202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22022" w:rsidRDefault="00822022" w:rsidP="0082202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202</w:t>
      </w:r>
      <w:r w:rsidR="00AF00B7">
        <w:rPr>
          <w:rFonts w:ascii="Times New Roman" w:hAnsi="Times New Roman" w:cs="Times New Roman"/>
          <w:b/>
          <w:i/>
          <w:sz w:val="52"/>
          <w:szCs w:val="52"/>
        </w:rPr>
        <w:t>3</w:t>
      </w:r>
      <w:r>
        <w:rPr>
          <w:rFonts w:ascii="Times New Roman" w:hAnsi="Times New Roman" w:cs="Times New Roman"/>
          <w:b/>
          <w:i/>
          <w:sz w:val="52"/>
          <w:szCs w:val="52"/>
        </w:rPr>
        <w:t>-202</w:t>
      </w:r>
      <w:r w:rsidR="00AF00B7">
        <w:rPr>
          <w:rFonts w:ascii="Times New Roman" w:hAnsi="Times New Roman" w:cs="Times New Roman"/>
          <w:b/>
          <w:i/>
          <w:sz w:val="52"/>
          <w:szCs w:val="52"/>
        </w:rPr>
        <w:t>4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2"/>
          <w:szCs w:val="52"/>
        </w:rPr>
        <w:t>уч</w:t>
      </w:r>
      <w:proofErr w:type="gramStart"/>
      <w:r>
        <w:rPr>
          <w:rFonts w:ascii="Times New Roman" w:hAnsi="Times New Roman" w:cs="Times New Roman"/>
          <w:b/>
          <w:i/>
          <w:sz w:val="52"/>
          <w:szCs w:val="52"/>
        </w:rPr>
        <w:t>.г</w:t>
      </w:r>
      <w:proofErr w:type="gramEnd"/>
      <w:r>
        <w:rPr>
          <w:rFonts w:ascii="Times New Roman" w:hAnsi="Times New Roman" w:cs="Times New Roman"/>
          <w:b/>
          <w:i/>
          <w:sz w:val="52"/>
          <w:szCs w:val="52"/>
        </w:rPr>
        <w:t>од</w:t>
      </w:r>
      <w:proofErr w:type="spellEnd"/>
    </w:p>
    <w:p w:rsidR="00822022" w:rsidRDefault="00822022" w:rsidP="0082202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i/>
          <w:sz w:val="52"/>
          <w:szCs w:val="52"/>
        </w:rPr>
        <w:t>С.Белое</w:t>
      </w:r>
      <w:proofErr w:type="spellEnd"/>
    </w:p>
    <w:p w:rsidR="00681B64" w:rsidRDefault="00681B64"/>
    <w:p w:rsidR="00EB1AE9" w:rsidRDefault="00EB1AE9" w:rsidP="00EB1AE9">
      <w:pPr>
        <w:shd w:val="clear" w:color="auto" w:fill="FAFCFF"/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lastRenderedPageBreak/>
        <w:t>Как развить речь детей.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Двухлетний ребёнок уже настолько овладел речью, что может рассказать о своих впечатлениях, объяснить, что ему нужно, наладить общение со сверстниками и 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Нормальное развитие речи ребёнка в 2 года приводит к тому, что к </w:t>
      </w:r>
      <w:r w:rsidR="00EB1AE9">
        <w:rPr>
          <w:rFonts w:ascii="Times New Roman" w:hAnsi="Times New Roman" w:cs="Times New Roman"/>
          <w:sz w:val="28"/>
          <w:szCs w:val="28"/>
        </w:rPr>
        <w:t>3</w:t>
      </w:r>
      <w:r w:rsidRPr="00004ADF">
        <w:rPr>
          <w:rFonts w:ascii="Times New Roman" w:hAnsi="Times New Roman" w:cs="Times New Roman"/>
          <w:sz w:val="28"/>
          <w:szCs w:val="28"/>
        </w:rPr>
        <w:t xml:space="preserve"> годам его словарь насчитывает от 1 тыс. до 1200 слов. Это количество в 3–4 раза больше, чем тот словарный запас, с которым он пришёл к двум годам. Чаще всего он употребляет существительные (60% всего словаря) и глаголы (в среднем 25% от общего количества слов). Встречаются прилагательные (около 10%), местоимения, предлоги, и наречия.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Двухлетними детьми реже используются причастия, деепричастия и числительные. Прилагательными ребёнок обозначает:</w:t>
      </w:r>
    </w:p>
    <w:p w:rsidR="00004ADF" w:rsidRPr="00004ADF" w:rsidRDefault="00004ADF" w:rsidP="00004AD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размеры предметов (большой, маленький);</w:t>
      </w:r>
    </w:p>
    <w:p w:rsidR="00004ADF" w:rsidRPr="00004ADF" w:rsidRDefault="00004ADF" w:rsidP="00004AD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цвет (зелёный, красный, синий, жёлтый, белый, чёрный);</w:t>
      </w:r>
    </w:p>
    <w:p w:rsidR="00004ADF" w:rsidRPr="00004ADF" w:rsidRDefault="00004ADF" w:rsidP="00004AD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свойства предметов (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, кислый, холодный, горячий);</w:t>
      </w:r>
    </w:p>
    <w:p w:rsidR="00004ADF" w:rsidRPr="00004ADF" w:rsidRDefault="00004ADF" w:rsidP="00004AD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качества (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, плохой);</w:t>
      </w:r>
    </w:p>
    <w:p w:rsidR="00004ADF" w:rsidRPr="00004ADF" w:rsidRDefault="00004ADF" w:rsidP="00004AD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форму (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круглый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, квадратный, треугольный).</w:t>
      </w:r>
    </w:p>
    <w:p w:rsidR="00004ADF" w:rsidRPr="00004ADF" w:rsidRDefault="00004ADF" w:rsidP="00004ADF">
      <w:pPr>
        <w:shd w:val="clear" w:color="auto" w:fill="FAFCFF"/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В речи малыша активно появляются обобщающие слова, такие как игрушки, фрукты, овощи, одежда, мебель, посуда, животные. Он может ещё путать предметы из одной и той же группы, называя словом туфли и ботинки, и тапочки, и даже короткие сапожки или сами понятия овощи — фрукты. Всё реже и реже встречаются в речи ребёнка облегчённые слова (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вместо слова машина).</w:t>
      </w:r>
    </w:p>
    <w:p w:rsidR="00EB1AE9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Активно развивается словотворчество, малыш сам придумывает слова. Доказательством того, что в этом возрасте дети способны осознавать звуковую сторону слова, может служить хрестоматийный пример, приведённый Корнеем Чуковским в его книге «От двух до пяти»: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мазелин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– вазелин,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мокресс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— компресс.</w:t>
      </w:r>
      <w:r w:rsidR="00EB1AE9">
        <w:rPr>
          <w:rFonts w:ascii="Times New Roman" w:hAnsi="Times New Roman" w:cs="Times New Roman"/>
          <w:sz w:val="28"/>
          <w:szCs w:val="28"/>
        </w:rPr>
        <w:t xml:space="preserve"> </w:t>
      </w:r>
      <w:r w:rsidRPr="00004AD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0" wp14:anchorId="6B8DF5C4" wp14:editId="401A5CF6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2667000" cy="3562350"/>
                <wp:effectExtent l="0" t="0" r="0" b="0"/>
                <wp:wrapSquare wrapText="bothSides"/>
                <wp:docPr id="2" name="Прямоугольник 2" descr="мальчик 2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Описание: мальчик 2 года" style="position:absolute;margin-left:158.8pt;margin-top:0;width:210pt;height:280.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004ADF">
        <w:rPr>
          <w:rFonts w:ascii="Times New Roman" w:hAnsi="Times New Roman" w:cs="Times New Roman"/>
          <w:sz w:val="28"/>
          <w:szCs w:val="28"/>
        </w:rPr>
        <w:t>Грамматические особенности речи</w:t>
      </w:r>
      <w:r w:rsidR="00EB1AE9">
        <w:rPr>
          <w:rFonts w:ascii="Times New Roman" w:hAnsi="Times New Roman" w:cs="Times New Roman"/>
          <w:sz w:val="28"/>
          <w:szCs w:val="28"/>
        </w:rPr>
        <w:t xml:space="preserve">. </w:t>
      </w:r>
      <w:r w:rsidRPr="00004ADF">
        <w:rPr>
          <w:rFonts w:ascii="Times New Roman" w:hAnsi="Times New Roman" w:cs="Times New Roman"/>
          <w:sz w:val="28"/>
          <w:szCs w:val="28"/>
        </w:rPr>
        <w:t xml:space="preserve">Основное наполнение детской речи в этом возрасте – простые повествовательные или восклицательные предложения. Сложные предложения появляются нечасто, их образцы должны давать в своей речи родители малыша. Например, «мы сегодня не пойдём гулять, потому что идёт дождь», или «сейчас мы почитаем книжку, а потом будем спать». Слова в предложениях у детей третьего года </w:t>
      </w:r>
      <w:r w:rsidRPr="00004ADF">
        <w:rPr>
          <w:rFonts w:ascii="Times New Roman" w:hAnsi="Times New Roman" w:cs="Times New Roman"/>
          <w:sz w:val="28"/>
          <w:szCs w:val="28"/>
        </w:rPr>
        <w:lastRenderedPageBreak/>
        <w:t>жизни согласованы по родам и числам, но зачастую встречаются ошибки в падежных окончаниях.</w:t>
      </w:r>
      <w:r w:rsidR="00EB1AE9">
        <w:rPr>
          <w:rFonts w:ascii="Times New Roman" w:hAnsi="Times New Roman" w:cs="Times New Roman"/>
          <w:sz w:val="28"/>
          <w:szCs w:val="28"/>
        </w:rPr>
        <w:t xml:space="preserve"> </w:t>
      </w:r>
      <w:r w:rsidRPr="00004ADF">
        <w:rPr>
          <w:rFonts w:ascii="Times New Roman" w:hAnsi="Times New Roman" w:cs="Times New Roman"/>
          <w:sz w:val="28"/>
          <w:szCs w:val="28"/>
        </w:rPr>
        <w:t>Вопросительные предложения пока задаются интонацией, хотя дети в этом возрасте уже в состоянии использовать вопросительные слова: где, почему, когда, как. Можно предложить малышу: «Спроси у бабушки, где машинка?», «Спроси папу, почему чай горячий?», давая тем самым образцы вопросительного предложения.</w:t>
      </w:r>
      <w:r w:rsidR="00EB1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Звукопроизношение</w:t>
      </w:r>
      <w:proofErr w:type="gramStart"/>
      <w:r w:rsidR="00EB1AE9">
        <w:rPr>
          <w:rFonts w:ascii="Times New Roman" w:hAnsi="Times New Roman" w:cs="Times New Roman"/>
          <w:sz w:val="28"/>
          <w:szCs w:val="28"/>
        </w:rPr>
        <w:t>.</w:t>
      </w:r>
      <w:r w:rsidRPr="00004A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рганы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произношения на третьем году жизни ребёнка значительно окрепли, мышцы языка, губ, нижней челюсти работают более слаженно. Однако в звукопроизношении двухлетних зачастую встречается много трудностей, хотя малыши стараются привести её как можно ближе к той речи, которая звучит вокруг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них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аще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всего страдает произношение шипящих звуков, которые заменяются свистящими, как более лёгкими по артикуляции (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кася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– каша,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сяпка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– шапка,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– кошка). Твёрдые звуки могут заменяться мягкими (лапа – ляпа, дай –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дяй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), при стечении согласных одна из них не произносится, выпадает, особенно если это такие звуки, как ш, ж, щ, ц, ч, л, 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 xml:space="preserve"> (стой – той, травка —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тавка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).Слова из 3–4 слогов ребёнок укорачивает, меняет слоги местами, пропускает отдельные звуки, хотя в простых словах те же самые звуки он произносит безупречно. Различия между звукопроизношением детей одного и того же возраста к этому периоду могут быть очень значительным. Одни дети к 3 годам осваивают все звуки родного языка, даже сложный для артикуляции звук 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, а другие имеют нечёткую речь с отсутствием большей части звуков или не имеют речи совсем.</w:t>
      </w:r>
      <w:r w:rsidR="00EB1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AE9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Норма речевого развития от 2 до 3 лет</w:t>
      </w:r>
      <w:r w:rsidR="00EB1AE9">
        <w:rPr>
          <w:rFonts w:ascii="Times New Roman" w:hAnsi="Times New Roman" w:cs="Times New Roman"/>
          <w:sz w:val="28"/>
          <w:szCs w:val="28"/>
        </w:rPr>
        <w:t>.</w:t>
      </w:r>
    </w:p>
    <w:p w:rsidR="00EB1AE9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Ребёнок этого возраста, с которым с первых месяцев жизни активно общались, занимались родители, свободно ориентируется в ближайшем окружении, знает названия многих предметов и действий, производимых с ними. Малыш с интересом слушает небольшие по объёму сказки с простым сюжетом. Он пока не может в полном объёме их пересказывать, но в состоянии повторить за взрослым отдельные фразы или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004ADF">
        <w:rPr>
          <w:rFonts w:ascii="Times New Roman" w:hAnsi="Times New Roman" w:cs="Times New Roman"/>
          <w:sz w:val="28"/>
          <w:szCs w:val="28"/>
        </w:rPr>
        <w:t xml:space="preserve"> концу третьего года жизни малыш способен запомнить наизусть небольшие тексты, досказывать стишки, которые ему многократно читали родители, отгадывает простые загадки с подсказками в тексте. «Длинный хвост, маленькие ножки, боится кошки, пищит «пи-пи-пи». Кто это?» Хотя в речи детей недостаёт большого числа правильно произносимых звуков, высказывания малыша без труда можно понять.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Уровень речевого развития у детей от 2 до 3 лет зависит от ситуации, в которой ребёнок находится. Его пониманию недоступны отвлечённые категории, обозначаемые словами типа дружба, болезнь, страх. Грамматические ошибки в согласовании частей речи считаются в этом возрасте нормой. Фразы, произносимые малышом, чаще всего просты, хотя в них к концу третьего года могут появиться дополнения, обстоятельства: </w:t>
      </w:r>
      <w:r w:rsidRPr="00004ADF">
        <w:rPr>
          <w:rFonts w:ascii="Times New Roman" w:hAnsi="Times New Roman" w:cs="Times New Roman"/>
          <w:sz w:val="28"/>
          <w:szCs w:val="28"/>
        </w:rPr>
        <w:lastRenderedPageBreak/>
        <w:t xml:space="preserve">«Девочка едет на санках», «Собака быстро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бежит»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ебёнок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задаёт вопросы, воспроизводит интонацию речи взрослых как по показу, так и самостоятельно. Детский голос ещё не окреп, малыш не способен управлять им в полной мере. Так, он не может произнести слова громче, если его об этом попросят, ему недоступна и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шёпотная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речь.</w:t>
      </w:r>
    </w:p>
    <w:p w:rsidR="00004ADF" w:rsidRPr="00004ADF" w:rsidRDefault="00004ADF" w:rsidP="00EB1AE9">
      <w:pPr>
        <w:shd w:val="clear" w:color="auto" w:fill="FAFC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Признаки задержки развития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 w:rsidR="00EB1AE9">
        <w:rPr>
          <w:rFonts w:ascii="Times New Roman" w:hAnsi="Times New Roman" w:cs="Times New Roman"/>
          <w:sz w:val="28"/>
          <w:szCs w:val="28"/>
        </w:rPr>
        <w:t>.</w:t>
      </w:r>
      <w:r w:rsidRPr="00004A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двух лет часть ребят не могут использовать речь как средство общения из-за того, что речевое развитие детей запаздывает. Поводом для тревоги у их родителей становится полное отсутствие речи или ограниченное количество имеющихся слов. Кроме бедного словарного запаса, задержка речевого развития (ЗРР) выражается такими симптомами:</w:t>
      </w:r>
    </w:p>
    <w:p w:rsidR="00004ADF" w:rsidRPr="00004ADF" w:rsidRDefault="00004ADF" w:rsidP="00004AD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ребёнок не может воплотить свою мысль в речевое сообщение, он затрудняется при ответе на вопросы взрослого;</w:t>
      </w:r>
    </w:p>
    <w:p w:rsidR="00004ADF" w:rsidRPr="00004ADF" w:rsidRDefault="00004ADF" w:rsidP="00004AD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активный и пассивный словарь накапливаются очень медленными темпами;</w:t>
      </w:r>
    </w:p>
    <w:p w:rsidR="00004ADF" w:rsidRPr="00004ADF" w:rsidRDefault="00004ADF" w:rsidP="00004AD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дети с трудом строят даже короткую фразу: «Девочка мяч упали или девочка мяч» (У девочки упал мяч);</w:t>
      </w:r>
    </w:p>
    <w:p w:rsidR="00004ADF" w:rsidRPr="00004ADF" w:rsidRDefault="00004ADF" w:rsidP="00004AD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распространённое предложение дети не могут не только построить самостоятельно, но и повторить за взрослым, например, Мишка косолапый вышел из леса;</w:t>
      </w:r>
    </w:p>
    <w:p w:rsidR="00004ADF" w:rsidRPr="00004ADF" w:rsidRDefault="00004ADF" w:rsidP="00004AD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в произносимых словах часто встречаются перестановки слогов и звуков, замещение одного звука другим;</w:t>
      </w:r>
    </w:p>
    <w:p w:rsidR="00004ADF" w:rsidRPr="00004ADF" w:rsidRDefault="00004ADF" w:rsidP="00004AD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при произношении отдельных звуков у ребёнка заметно напряжение или подёргивание мышц лица;</w:t>
      </w:r>
    </w:p>
    <w:p w:rsidR="00004ADF" w:rsidRPr="00004ADF" w:rsidRDefault="00004ADF" w:rsidP="00004AD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он не понимает смысл прочитанной взрослым сказки,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>, затрудняется ответить на простой вопрос по её содержанию, пытаться пересказать;</w:t>
      </w:r>
    </w:p>
    <w:p w:rsidR="00004ADF" w:rsidRPr="00004ADF" w:rsidRDefault="00004ADF" w:rsidP="00004ADF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у малыша возникает сложность при собирании матрёшек, кубиков, разрезных картинок, состоящих из четырёх частей.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Самостоятельная диагностика задержки</w:t>
      </w:r>
      <w:r w:rsidR="00EB1AE9">
        <w:rPr>
          <w:rFonts w:ascii="Times New Roman" w:hAnsi="Times New Roman" w:cs="Times New Roman"/>
          <w:sz w:val="28"/>
          <w:szCs w:val="28"/>
        </w:rPr>
        <w:t>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Проведение диагностических мероприятий лучше запланировать ближе к концу третьего года жизни. Для начала нужно внимательно понаблюдать за 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ребёнком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 xml:space="preserve"> когда он играет, в обычных ситуациях, при общении со сверстниками и взрослыми. Обращается внимание на словарный запас малыша, на умение строить фразу, на количество слов в предложениях. Важно отметить, быстро или медленно говорит ребёнок, так как быстрый темп речи – предпосылка для возникновения заикания.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Для проверки звукопроизношения детям предлагают назвать предметы, изображённые на картинках, а не повторить слова за взрослым. Иначе он </w:t>
      </w:r>
      <w:r w:rsidRPr="00004ADF">
        <w:rPr>
          <w:rFonts w:ascii="Times New Roman" w:hAnsi="Times New Roman" w:cs="Times New Roman"/>
          <w:sz w:val="28"/>
          <w:szCs w:val="28"/>
        </w:rPr>
        <w:lastRenderedPageBreak/>
        <w:t>даст необъективную картину, так как ребёнок, подражая старшим, произносит звуки лучше, чем обычно. Проверяется наличие таких звуков:</w:t>
      </w:r>
    </w:p>
    <w:p w:rsidR="00004ADF" w:rsidRPr="00004ADF" w:rsidRDefault="00004ADF" w:rsidP="00004AD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свистящие – с, з, ц;</w:t>
      </w:r>
    </w:p>
    <w:p w:rsidR="00004ADF" w:rsidRPr="00004ADF" w:rsidRDefault="00004ADF" w:rsidP="00004AD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шипящие – ш, ж, ч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щ;</w:t>
      </w:r>
    </w:p>
    <w:p w:rsidR="00004ADF" w:rsidRPr="00004ADF" w:rsidRDefault="00004ADF" w:rsidP="00004AD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звонкие – в, б, 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, д;</w:t>
      </w:r>
    </w:p>
    <w:p w:rsidR="00004ADF" w:rsidRPr="00004ADF" w:rsidRDefault="00004ADF" w:rsidP="00004ADF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сонорные – 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>, р.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Одновременно определяют, не переставляет ли малыш слоги, не пропускает ли звуки в словах, не укорачивает ли сами слова. Чтобы узнать, как ребёнок строит фразу, ему предлагают картинки с изображёнными на них действиями знакомых персонажей: детей, домашних животных. Можно для этих целей использовать иллюстрации в детских книжках. Достаточно, чтобы во фразах составленных ребёнком было 2–3 слова.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Как избежать задержки развития речи</w:t>
      </w:r>
      <w:r w:rsidR="00EB1AE9">
        <w:rPr>
          <w:rFonts w:ascii="Times New Roman" w:hAnsi="Times New Roman" w:cs="Times New Roman"/>
          <w:sz w:val="28"/>
          <w:szCs w:val="28"/>
        </w:rPr>
        <w:t>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Если ребёнок в два года говорит мало и невнятно, нужно показать его специалисту: логопеду, психоневрологу, дефектологу. Возможно, у него темповая задержка речи или общее недоразвитие речи. Для коррекции этих нарушений проводятся регулярные занятия, совместно с логопедом вырабатывается стратегия речевого поведения родителей малыша.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Чтобы развитие речи у детей 2 лет соответствовало возрастным нормам, нужно постоянно стимулировать её развитие. Основные задачи, стоящие перед родителями в этот период:</w:t>
      </w:r>
    </w:p>
    <w:p w:rsidR="00004ADF" w:rsidRPr="00004ADF" w:rsidRDefault="00004ADF" w:rsidP="00004AD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4B81EDC6" wp14:editId="528BB00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2695575" cy="2743200"/>
                <wp:effectExtent l="0" t="0" r="0" b="0"/>
                <wp:wrapSquare wrapText="bothSides"/>
                <wp:docPr id="1" name="Прямоугольник 1" descr="ребёнок сидит и и строит пирамид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9557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Описание: ребёнок сидит и и строит пирамидку" style="position:absolute;margin-left:161.05pt;margin-top:0;width:212.25pt;height:3in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004ADF">
        <w:rPr>
          <w:rFonts w:ascii="Times New Roman" w:hAnsi="Times New Roman" w:cs="Times New Roman"/>
          <w:sz w:val="28"/>
          <w:szCs w:val="28"/>
        </w:rPr>
        <w:t>Показывать пример чёткой и ясной речи, произнося слова и звуки, сохранять ровный спокойный темп, не заимствовать у ребёнка неправильно произносимые им слова.</w:t>
      </w:r>
    </w:p>
    <w:p w:rsidR="00004ADF" w:rsidRPr="00004ADF" w:rsidRDefault="00004ADF" w:rsidP="00004AD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Помогать малышу с накоплением активного и пассивного словаря.</w:t>
      </w:r>
    </w:p>
    <w:p w:rsidR="00004ADF" w:rsidRPr="00004ADF" w:rsidRDefault="00004ADF" w:rsidP="00004AD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Учить ребёнка строить фразы, задавать вопросы.</w:t>
      </w:r>
    </w:p>
    <w:p w:rsidR="00004ADF" w:rsidRPr="00004ADF" w:rsidRDefault="00004ADF" w:rsidP="00004AD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Совершенствовать звукопроизношение детей третьего года жизни, заучивать небольшие стихотворения,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>.</w:t>
      </w:r>
    </w:p>
    <w:p w:rsidR="00004ADF" w:rsidRPr="00004ADF" w:rsidRDefault="00004ADF" w:rsidP="00004AD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Использовать для развития речи лучшие образцы детской литературы: сказки, рассказики, стихотворения,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>, песенки.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Итак, как развивать речь ребёнка, чтобы в 3 года она соответствовала норме? Полноценное развитие детей 2 лет невозможно без сенсорной базы – </w:t>
      </w:r>
      <w:r w:rsidRPr="00004ADF">
        <w:rPr>
          <w:rFonts w:ascii="Times New Roman" w:hAnsi="Times New Roman" w:cs="Times New Roman"/>
          <w:sz w:val="28"/>
          <w:szCs w:val="28"/>
        </w:rPr>
        <w:lastRenderedPageBreak/>
        <w:t xml:space="preserve">усвоения малышом понятий о цвете, форме, размере, количестве предметов. Накапливая эти знания, нужно использовать игры с предметами: цветные пирамидки, кубики различной величины и фактуры,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>, конструкторы, плоские и объёмные геометрические фигуры. Манипулируя с ними под руководством взрослого, дети развивают мелкую моторику и запоминают качества предметов.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Пальчиковая гимнастика включается в развитие </w:t>
      </w:r>
      <w:proofErr w:type="gramStart"/>
      <w:r w:rsidRPr="00004ADF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004ADF">
        <w:rPr>
          <w:rFonts w:ascii="Times New Roman" w:hAnsi="Times New Roman" w:cs="Times New Roman"/>
          <w:sz w:val="28"/>
          <w:szCs w:val="28"/>
        </w:rPr>
        <w:t xml:space="preserve"> начиная с раннего дошкольного возраста. Большое количество миниатюр, разыгранных с помощью пальчиков и ручек под стихотворное сопровождение, помогают ещё и тем, что их исполнение стимулирует речевые области головного мозга. Можно отыграть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 xml:space="preserve"> своими руками или надеть на пальчики фигурки персонажей сказок,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>, стишков. С таким пальчиковым театром крепко-накрепко запомнится любое художественное произведение.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Расширение пассивного словаря лучше всего вести по отдельным обобщающим темам: «Моя комната — мебель, игрушки», «Мы едим — овощи, фрукты, посуда», «Животные». Выбрав тему, нужно постараться чаще называть практически каждый предмет и связанное с ним действие. Этот приём склоняет малыша к запоминанию слов. Очень полезно рассматривать предметные картинки. Если родители не просто называют предмет, а обращают внимание на его качества, на то, что делают живые существа на картинке, это значительно обогащает детскую речь в 2 года.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Нужно дать образец правильного суждения: «мячик красный», а яблоко красное; «кошка лежала», а кот лежал. Такая работа – это начало освоения связной речи. Одновременно с обучением составлению фраз, обращают внимание на произносительную сторону речи. Хотя возможности малыша ещё невелики, всё равно родители учат его говорить чётко, стараться правильно произносить звуки и слова.</w:t>
      </w:r>
    </w:p>
    <w:p w:rsidR="00004ADF" w:rsidRPr="00004ADF" w:rsidRDefault="00004ADF" w:rsidP="00004ADF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>Развитие речи у 2-летних детей идёт во многих направлениях. Для её совершенствования требуется неустанная работа родителей по наполнению словаря, коррекции звукопроизношения, обучению детей высказываться и задавать вопросы.</w:t>
      </w:r>
    </w:p>
    <w:p w:rsidR="00AF00B7" w:rsidRPr="00004ADF" w:rsidRDefault="00004ADF" w:rsidP="00EB1AE9">
      <w:pPr>
        <w:shd w:val="clear" w:color="auto" w:fill="FAFC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4ADF">
        <w:rPr>
          <w:rFonts w:ascii="Times New Roman" w:hAnsi="Times New Roman" w:cs="Times New Roman"/>
          <w:sz w:val="28"/>
          <w:szCs w:val="28"/>
        </w:rPr>
        <w:t xml:space="preserve">Внимание к детской речи позволит в кратчайшие сроки освоить грамматику и «звуковые правила» родного языка, избежать </w:t>
      </w:r>
      <w:proofErr w:type="spellStart"/>
      <w:r w:rsidRPr="00004ADF">
        <w:rPr>
          <w:rFonts w:ascii="Times New Roman" w:hAnsi="Times New Roman" w:cs="Times New Roman"/>
          <w:sz w:val="28"/>
          <w:szCs w:val="28"/>
        </w:rPr>
        <w:t>зрр</w:t>
      </w:r>
      <w:proofErr w:type="spellEnd"/>
      <w:r w:rsidRPr="00004ADF">
        <w:rPr>
          <w:rFonts w:ascii="Times New Roman" w:hAnsi="Times New Roman" w:cs="Times New Roman"/>
          <w:sz w:val="28"/>
          <w:szCs w:val="28"/>
        </w:rPr>
        <w:t>. Такую же цель преследует знакомство детей с фольклором – образцами художественной речи, проверенными временем. </w:t>
      </w:r>
    </w:p>
    <w:sectPr w:rsidR="00AF00B7" w:rsidRPr="0000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6BE"/>
    <w:multiLevelType w:val="multilevel"/>
    <w:tmpl w:val="F9B2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144F5"/>
    <w:multiLevelType w:val="multilevel"/>
    <w:tmpl w:val="70C0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B63F78"/>
    <w:multiLevelType w:val="multilevel"/>
    <w:tmpl w:val="2C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D7C9A"/>
    <w:multiLevelType w:val="multilevel"/>
    <w:tmpl w:val="F19C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30"/>
    <w:rsid w:val="00004ADF"/>
    <w:rsid w:val="003A2430"/>
    <w:rsid w:val="00432E3B"/>
    <w:rsid w:val="00681B64"/>
    <w:rsid w:val="00822022"/>
    <w:rsid w:val="00AF00B7"/>
    <w:rsid w:val="00EB1AE9"/>
    <w:rsid w:val="00F9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22"/>
  </w:style>
  <w:style w:type="paragraph" w:styleId="2">
    <w:name w:val="heading 2"/>
    <w:basedOn w:val="a"/>
    <w:link w:val="20"/>
    <w:uiPriority w:val="9"/>
    <w:qFormat/>
    <w:rsid w:val="00004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22"/>
  </w:style>
  <w:style w:type="paragraph" w:styleId="2">
    <w:name w:val="heading 2"/>
    <w:basedOn w:val="a"/>
    <w:link w:val="20"/>
    <w:uiPriority w:val="9"/>
    <w:qFormat/>
    <w:rsid w:val="00004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6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1054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  <w:div w:id="1668552872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  <w:div w:id="2090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7</cp:revision>
  <dcterms:created xsi:type="dcterms:W3CDTF">2023-07-26T16:21:00Z</dcterms:created>
  <dcterms:modified xsi:type="dcterms:W3CDTF">2023-07-26T17:35:00Z</dcterms:modified>
</cp:coreProperties>
</file>