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E8" w:rsidRPr="003B20E8" w:rsidRDefault="006B7E89" w:rsidP="003B20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Закончился муниципальный этап конкурса "Воспитатель года-2023". Я получила огромное удовольствие от наблюдения за тем, какие талантливые педагоги трудятся у нас в районе. Особое удовольствие я получила</w:t>
      </w:r>
      <w:proofErr w:type="gramStart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глядя на выступление моей коллеги из МБДОУ №4 "Жемчужинка", музыкального руководителя детского сада Овсянниковой Марины Викторовны. Она продемонстрировала на конкурсе  любовь к своей профессии, огромное желание работать с детьми дошкольного возраста, своё профессиональное мастерство, талант, поделилась опытом с коллегами и открыла им новые секреты своей профессии. Я считаю, что Марина Викторовна заслуженно получила награду и желаю ей дальнейших побед. С </w:t>
      </w:r>
      <w:proofErr w:type="spellStart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</w:t>
      </w:r>
      <w:proofErr w:type="spellEnd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Мирошниченко Наталья Александровна, </w:t>
      </w:r>
      <w:proofErr w:type="spellStart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МБДОУ №11 "</w:t>
      </w:r>
      <w:proofErr w:type="spellStart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</w:t>
      </w:r>
      <w:proofErr w:type="gramStart"/>
      <w:r w:rsidRPr="006B7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bookmarkStart w:id="0" w:name="_GoBack"/>
      <w:bookmarkEnd w:id="0"/>
      <w:r w:rsidR="003B20E8"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="003B20E8"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ЕТОДЫ</w:t>
      </w:r>
      <w:proofErr w:type="spellEnd"/>
      <w:r w:rsidR="003B20E8"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 ДОШКОЛЬНИКОВ ОСНОВАМ ФИНАНСОВОЙ ГРАМОТНОСТИ В УСЛОВИЯХ ДОУ</w:t>
      </w:r>
    </w:p>
    <w:p w:rsidR="003B20E8" w:rsidRPr="00156314" w:rsidRDefault="00156314" w:rsidP="001563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</w:t>
      </w:r>
    </w:p>
    <w:p w:rsidR="00156314" w:rsidRPr="00156314" w:rsidRDefault="00156314" w:rsidP="001563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воспитатель</w:t>
      </w:r>
    </w:p>
    <w:p w:rsidR="00156314" w:rsidRPr="00156314" w:rsidRDefault="00156314" w:rsidP="001563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5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Семёнова</w:t>
      </w:r>
      <w:proofErr w:type="spellEnd"/>
      <w:r w:rsidRPr="0015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Валентина Николаевна</w:t>
      </w:r>
    </w:p>
    <w:p w:rsidR="00156314" w:rsidRPr="003B20E8" w:rsidRDefault="00156314" w:rsidP="0015631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5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 – 18.01.2023 г.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так или иначе, рано включаются в экономическую жизнь семьи: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сталкиваются с многочисленной рекламой, деньгами, ходят с родителями в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магазин, овладевая, таким образом, первичными экономическими знаниями,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еще на начальном уровне.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финансовой грамотности почти не обучают в детских садах.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который уверен в своем будущем, чувствует себя гораздо лучше. И поэтому дети уже с дошкольного возраста достойны того, чтобы быть в курсе, как правильно пользоваться средствами, которые они будут зарабатывать во взрослой самостоятельной жизни.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не сформировать правильное представление о деньгах, то у него появится собственное, зачастую неверное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потребительское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мнение. Дети должны осознавать, что денежные средства зарабатываются собственным трудом.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познания экономики не прост для дошкольника. Пониманию многих экономических явлений, развитию познавательного интереса к экономике, созданию положительной мотивации к ее изучению в значительной степени способствует игровая деятельность.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игра позволяет ввести ребят в сложный мир финансов, объяснить взаимосвязь между экономическими и этическими категориями: труд, товар, деньги, стоимость, цена, с одной стороны, и нравственными – «бережливость, честность, экономность, достоинство, щедрость» – с другой.</w:t>
      </w:r>
      <w:proofErr w:type="gramEnd"/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методической разработки: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основы финансовой грамотности у дошкольников;</w:t>
      </w:r>
    </w:p>
    <w:p w:rsidR="003B20E8" w:rsidRPr="003B20E8" w:rsidRDefault="003B20E8" w:rsidP="003B20E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основы финансовой грамотности дошкольников посредством разнообразных видов детской деятельности;</w:t>
      </w:r>
    </w:p>
    <w:p w:rsidR="003B20E8" w:rsidRPr="003B20E8" w:rsidRDefault="003B20E8" w:rsidP="003B20E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коммуникативные качества детей;</w:t>
      </w:r>
    </w:p>
    <w:p w:rsidR="003B20E8" w:rsidRPr="003B20E8" w:rsidRDefault="003B20E8" w:rsidP="003B20E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проявлению интереса у детей к профессиональной деятельности взрослых;</w:t>
      </w:r>
    </w:p>
    <w:p w:rsidR="003B20E8" w:rsidRPr="003B20E8" w:rsidRDefault="003B20E8" w:rsidP="003B20E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творчески подходить к решению ситуаций финансовых отношений посредством игровых действий.</w:t>
      </w:r>
    </w:p>
    <w:p w:rsidR="003B20E8" w:rsidRDefault="003B20E8" w:rsidP="003B20E8">
      <w:pPr>
        <w:shd w:val="clear" w:color="auto" w:fill="FFFFFF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с помощью игр и практик донести до детей, что: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Деньги не появляются сами собой, а зарабатываются! Объясняем, как люди зарабатывают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 заработок зависит от вида деятельности.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Сначала зарабатываем – потом тратим. Рассказываем, что «из тумбочки можно взять только то, что в нее положили», – соответственно, чем больше зарабатываешь и разумнее тратишь, тем больше можешь купить.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Стоимость товара зависит от его качества, нужности и от того, насколько сложно его произвести. Объясняем, что цена – это количество денег, которые надо отдать, 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Деньги любят счет. Приучаем считать сдачу и вообще быстро и внимательно считать деньги.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Финансы нужно планировать. Приучаем вести учет доходов и расходов в краткосрочном периоде.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Твои деньги бывают объектом чужого интереса. Договариваемся о ключевых правилах финансовой безопасности и о том, к кому нужно обращаться в экстренных случаях.</w:t>
      </w:r>
    </w:p>
    <w:p w:rsidR="003B20E8" w:rsidRPr="003B20E8" w:rsidRDefault="003B20E8" w:rsidP="0015631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все покупается. Прививаем понимание того, что главные ценности –</w:t>
      </w:r>
      <w:r w:rsidR="0015631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 отношения, радость близких людей – за деньги не купишь.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Финансы – это интересно и увлекательно!</w:t>
      </w:r>
    </w:p>
    <w:p w:rsidR="00156314" w:rsidRDefault="003B20E8" w:rsidP="00156314">
      <w:pPr>
        <w:shd w:val="clear" w:color="auto" w:fill="FFFFFF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 дошкольников</w:t>
      </w:r>
    </w:p>
    <w:p w:rsidR="003B20E8" w:rsidRPr="003B20E8" w:rsidRDefault="003B20E8" w:rsidP="00156314">
      <w:pPr>
        <w:shd w:val="clear" w:color="auto" w:fill="FFFFFF"/>
        <w:spacing w:after="0" w:line="240" w:lineRule="auto"/>
        <w:ind w:firstLine="113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основам финансовой грамотности</w:t>
      </w:r>
      <w:proofErr w:type="gramStart"/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обучении дошкольников используются игровые и словесные методы</w:t>
      </w:r>
    </w:p>
    <w:p w:rsidR="003B20E8" w:rsidRPr="003B20E8" w:rsidRDefault="003B20E8" w:rsidP="0015631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(беседа). Беседа применяется в тех случаях, когда у детей имеются</w:t>
      </w:r>
      <w:r w:rsidR="0015631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некоторый опыт и знания о предметах и явлениях, которым она посвящена. В</w:t>
      </w:r>
      <w:r w:rsidR="0015631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беседы знания детей уточняются, обогащаются, систематизируются.</w:t>
      </w:r>
    </w:p>
    <w:p w:rsidR="003B20E8" w:rsidRPr="003B20E8" w:rsidRDefault="003B20E8" w:rsidP="00156314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беседе прививает ряд полезных навыков и умений: слушать друг</w:t>
      </w:r>
      <w:r w:rsidR="0015631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друга, не перебивать, дополнять, но не повторять то, что уже было сказано,</w:t>
      </w:r>
      <w:r w:rsidR="0015631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тактично и доброжелательно оценивать высказывания. Беседа требует</w:t>
      </w:r>
      <w:r w:rsidR="0015631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сосредоточенности мышления, внимания, умения управлять своим</w:t>
      </w:r>
    </w:p>
    <w:p w:rsidR="003B20E8" w:rsidRPr="003B20E8" w:rsidRDefault="003B20E8" w:rsidP="001563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поведением. Она учит мыслить логически, высказываться определенно,</w:t>
      </w:r>
    </w:p>
    <w:p w:rsidR="003B20E8" w:rsidRPr="003B20E8" w:rsidRDefault="003B20E8" w:rsidP="001563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выводы, обобщения. Через содержание беседы педагог воспитывает</w:t>
      </w:r>
    </w:p>
    <w:p w:rsidR="003B20E8" w:rsidRPr="003B20E8" w:rsidRDefault="003B20E8" w:rsidP="001563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детей, формирует отношение к событиям, о которых идет речь.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темы бесед по формированию финансовой грамотности у дошкольников: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«Азбука финансов» (вводное занятие)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«Откуда пришли деньги?»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«Деньги: монета, банкнота, пластиковая карта»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стоит папина машина?» (понятие цены, стоимости)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семейный бюджет? Планируем вместе»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«Идем в магазин» или «Как правильно делать покупки»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«Магазин или супермаркет: где выгодно?»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«Чем пахнут ремесла?» (о важности труда, разнообразии профессий)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«Дом, где живут деньги» (поговорим о банке)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«Услуги и товары»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«Карманные деньги у детей»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«Наука Экономика»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или маленький? Проблема выбора»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копилка»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«Выбираем подарок другу»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«Сохранить и приумножить»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«Производители и ресурсы»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сберечь ресурсы Планеты?»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«Какая бывает валюта?»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«Копейка рубль бережет»,</w:t>
      </w:r>
      <w:r w:rsidRPr="00D65108">
        <w:rPr>
          <w:rFonts w:ascii="Calibri" w:eastAsia="Times New Roman" w:hAnsi="Calibri" w:cs="Calibri"/>
          <w:lang w:eastAsia="ru-RU"/>
        </w:rPr>
        <w:t> </w:t>
      </w: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«Учимся экономить»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«Долг платежом красен»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имей сто рублей, а имей сто друзей!»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– мне, я - тебе!»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«Сколько нужно человеку?» (потребности человека)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«Веселая реклама»</w:t>
      </w:r>
    </w:p>
    <w:p w:rsidR="003B20E8" w:rsidRPr="003B20E8" w:rsidRDefault="003B20E8" w:rsidP="003B20E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все покупается и продается»</w:t>
      </w:r>
    </w:p>
    <w:p w:rsidR="003B20E8" w:rsidRPr="003B20E8" w:rsidRDefault="003B20E8" w:rsidP="001563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Картотека игр по финансовой грамотности для детей 5–7 лет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дидактические игры по формированию основ финансовой грамотности разработаны для детей старшей группы (5 – 6 лет) и детей подготовительной к школе группы (6 – 7 лет). В игры можно играть как с одним ребенком, так и с несколькими детьми.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игр необходимо подготовить карточки (картинки) «Товары», «Деньги», «Список покупок», «Корзинка покупок».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Карточки «Товары»</w:t>
      </w: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составить из 5 категорий: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продукты (как полезные, так и вредные), на усмотрение педагога, знакомые детям;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овощи, фрукты, ягоды;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одежда, обувь;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непродовольственные товары (например: мыло, зубная паста, расческа, карандаши, альбом и прочее).</w:t>
      </w:r>
      <w:proofErr w:type="gramEnd"/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каждой карточке товаров с обратной стороны должна быть указана стоимость:</w:t>
      </w: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старшей группы от 1 до 10 (цифрой и точками), для детей подготовительной к школе группы от 1 до 20 (цифрами).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lang w:eastAsia="ru-RU"/>
        </w:rPr>
      </w:pPr>
      <w:r w:rsidRPr="00D65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Карточки «Деньги»</w:t>
      </w:r>
      <w:r w:rsidRPr="00D6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сделать двух видов: монеты и банкноты: с лицевой стороны цифрами, с обратной стороны точками.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Карточки «Список покупок» - э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карточки с готовыми списками покупок, которые могут состоять из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разных категорий, так и одной категории (например, продукты).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Карточки – игровые поля «Корзинки для продуктов», «Прилавки»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эти игровые поля, в зависимости от условий игры, выкладываются карточки «Товары».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«Груша-яблоко»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считать деньги и ресурсы.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ТСО: бумага, карандаши, ножницы.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предложите ребенку нарисовать на одной стороне бумаги грушу. Когда рисунок закончен, предложите нарисовать на оборотной стороне листа яблоко. 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 Так и с деньгами: их нужно планировать заранее.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«Размен»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считать деньги.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ТСО: монеты и купюры разных номиналов.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выдайте детям мелкие монеты, по 2-3 десятка каждому. А себе оставьте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суммы выигрышей.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«Разложите товар»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классифицировать предметы по общим признакам; закреплять знания малышей о разновидности торговых объектов.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перед ребенком раскладывают несколько картинок с изображением предметов, которые могут быть товаром в различных магазинах.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1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азложить картинки на группы, в которых предметы объединены по общим назначением. Дать названия магазинам, которые могут взять для продажи данный товар, например: «Молоко», «Хлеб», «Игрушки», «Одежда» и тому подобное.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картинки, не нужно дифференцировать предметы по общим признакам, а предложить свои варианты их сочетания, руководствуясь собственным опытом. Например, «Гастроном», «Детский мир», «Мясо — молоко», «Фрукты и овощи» и тому подобное.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«Не ошибитесь»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детей о последовательности процесса покупки товара; формировать умение устанавливать логическую цепочку действий, объединенных одним сюжетом; развивать логическое мышление.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игры: ребенку предлагаются для рассмотрения картинки (5-6),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отличающихся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 изображения: мама дает ребенку деньги; ребенок идет по улице с пустой котомкой; ребенок входит в магазин; стоит у кассы; берет хлеб у продавца; идет домой с наполненной сумкой.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1: разложить картинки в ряд в такой последовательности, которая соответствует логике действий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изображенного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2: составить коротенький рассказ по картинкам, соблюдая последовательность действий.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«Чей труд важнее?»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детей об источниках денежных доходов; учить дифференцировать виды трудовой деятельности человека в соответствии с их целевой направленностью.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ребенку предлагается несколько картинок с изображением различных действий взрослых людей: муж спит; врач слушает больного; продавец обслуживает покупателя; женщина стирает белье; мужчина копает яму для посадки дерева.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1: сгруппировать те картинки, на которых изображены действия, которые объясняются как общественно полезный труд и оплачиваются (врач слушает пациента, продавец отпускает товар покупателю).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2: сгруппировать те картинки, на которых изображены действия человека, которые имеют двойную функцию. Например, женщина стирает белье — это может быть и мама, и сотрудница прачечной; человек копает землю — это может быть и папа, и садовник.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«Хочу и надо»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многообразием потребностей и ограниченными возможностями. Научить определять разницу между «хочу» и «надо».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определить, к какому понятию — «хочу» или «надо», — относится изображенный на карточке предмет, и приклеить картинку на соответствующее панно.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ТСО: 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</w:t>
      </w:r>
      <w:proofErr w:type="gramEnd"/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«Кому что нужно»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детей о предметах труда людей разных профессий.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разложить карточки в соответствии с профессией человека.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ТСО: карточки с изображениями людей разных профессий (Повар, Портной, Художник, Учитель, Столяр, Врач) и орудий труда (швейная машина, указка, станок, шприц, краски, кастрюля).</w:t>
      </w:r>
      <w:proofErr w:type="gramEnd"/>
    </w:p>
    <w:p w:rsidR="00D6510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настольно-печатные и дидактические игры по экономике: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продается в магазине?»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«Конфетки-монетки»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«Всё по полочкам»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«Денежное дерево».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«Кому что нужно для работы»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«Угадай, где продается»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Важная роль в экономическом воспитании отводится использованию сказок.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Пониманию многих экономических явлений, развитию познавательного интереса к экономике, созданию положительной мотивации к ее изучению в значительной степени способствует сказка.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несколько групп сказок, ориентированных на освоение экономических понятий: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Сказки, раскрывающиеся потребности (в производстве и потреблении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товара, их сбыте, распределении) и возможности их удовлетворения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(Народные сказки «Жадная старуха», «Иван – царевич и серый волк», «Как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 избушку построила», «Петушок и бобовое зернышко»);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Сказки, отражающие труд людей («</w:t>
      </w:r>
      <w:proofErr w:type="spell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«Морозко», А.С. Пушкин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попе и работнике его </w:t>
      </w:r>
      <w:proofErr w:type="spellStart"/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Сказки, показывающие быт, традиции народа, особенности ведения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хозяйства (С.Т. Аксаков «Аленький цветочек»);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Сказки, которые знакомят с понятиями «деньги», «доходы»,</w:t>
      </w:r>
    </w:p>
    <w:p w:rsidR="00D65108" w:rsidRPr="003B20E8" w:rsidRDefault="00D65108" w:rsidP="00D651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«расходы», труд, распределение, обмен, производство; (</w:t>
      </w:r>
      <w:proofErr w:type="spell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</w:t>
      </w:r>
      <w:proofErr w:type="spell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</w:t>
      </w:r>
      <w:proofErr w:type="gramEnd"/>
    </w:p>
    <w:p w:rsidR="00D65108" w:rsidRPr="003B20E8" w:rsidRDefault="00D65108" w:rsidP="00D651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старик корову продавал», «Лисичка со скалочкой», </w:t>
      </w:r>
      <w:proofErr w:type="spell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Г.Х.Андерсен</w:t>
      </w:r>
      <w:proofErr w:type="spell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«Огниво»);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Сказки, помогающие понять значение экономичность,</w:t>
      </w:r>
    </w:p>
    <w:p w:rsidR="00D65108" w:rsidRPr="003B20E8" w:rsidRDefault="00D65108" w:rsidP="00D651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предприимчивость, расчётливость, практичность, хозяйственность,</w:t>
      </w:r>
    </w:p>
    <w:p w:rsidR="00D65108" w:rsidRPr="003B20E8" w:rsidRDefault="00D65108" w:rsidP="00D651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бережливость.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</w:t>
      </w:r>
      <w:proofErr w:type="spell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«Сказка о</w:t>
      </w:r>
      <w:proofErr w:type="gramEnd"/>
    </w:p>
    <w:p w:rsidR="00D65108" w:rsidRPr="003B20E8" w:rsidRDefault="00D65108" w:rsidP="00D651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рыбаке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рыбке»).</w:t>
      </w:r>
    </w:p>
    <w:p w:rsidR="00D6510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сказках экономическое содержание развертывается перед детьми в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проблемных ситуаций, решение которых развивает логику, самостоятельность, нестандартность мышления, коммуникативн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познавательные навыки.</w:t>
      </w:r>
    </w:p>
    <w:p w:rsidR="00D65108" w:rsidRPr="00A73146" w:rsidRDefault="00D65108" w:rsidP="00D65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Пассивное, безответственное поведение в сфере личных 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выступает главной причиной денежных проблем и неудач во взрослой жизни.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Правильное отношение к деньгам закладывается в детстве. Человек с рациональным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отношением к деньгам выберет наиболее подходящую финансовому устройству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общества стратегию финансового поведения.</w:t>
      </w:r>
    </w:p>
    <w:p w:rsidR="00D65108" w:rsidRPr="00A73146" w:rsidRDefault="00D65108" w:rsidP="00D65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дошкольнику,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находящемуся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этапе</w:t>
      </w:r>
    </w:p>
    <w:p w:rsidR="00D65108" w:rsidRPr="00A73146" w:rsidRDefault="00D65108" w:rsidP="00D65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146">
        <w:rPr>
          <w:rFonts w:ascii="Times New Roman" w:eastAsia="Times New Roman" w:hAnsi="Times New Roman" w:cs="Times New Roman"/>
          <w:sz w:val="28"/>
          <w:szCs w:val="28"/>
        </w:rPr>
        <w:t>жизненного цикла, закладываемые способности управления финансами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ничем иным, как способностями, непосредственно влияющими на его будущее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материальное благополучие. Поэтому на этапе обучения детей 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возраста правильнее говорить о формировании азов финансовой грамотности.</w:t>
      </w:r>
    </w:p>
    <w:p w:rsidR="00D65108" w:rsidRPr="00A73146" w:rsidRDefault="00D65108" w:rsidP="00D65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грамотностью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понимаются</w:t>
      </w:r>
    </w:p>
    <w:p w:rsidR="00D65108" w:rsidRDefault="00D65108" w:rsidP="00D65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146">
        <w:rPr>
          <w:rFonts w:ascii="Times New Roman" w:eastAsia="Times New Roman" w:hAnsi="Times New Roman" w:cs="Times New Roman"/>
          <w:sz w:val="28"/>
          <w:szCs w:val="28"/>
        </w:rPr>
        <w:t>воспитание у ребенка бережливости, деловитости и рационального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в отношении простых обменных операций, здоровой ценностной оценки любых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результатов труда, будь то товары или деньги, а также формирование у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>правильного представления о финансовом мире, которое сможет помочь ему стать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 благополучне</w:t>
      </w:r>
      <w:r w:rsidRPr="00A73146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65108" w:rsidRPr="003B20E8" w:rsidRDefault="00D65108" w:rsidP="00D65108">
      <w:pPr>
        <w:shd w:val="clear" w:color="auto" w:fill="FFFFFF"/>
        <w:spacing w:after="0" w:line="240" w:lineRule="auto"/>
        <w:ind w:left="720" w:firstLine="113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D65108" w:rsidRPr="003B20E8" w:rsidRDefault="00D65108" w:rsidP="00D6510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игровых приемов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обучению детей финансовой грамотности дает, несомненно, положительные результаты, самое главное, то, что можно заинтере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совать детей данной проблемой. Результаты этой работы  учитывают</w:t>
      </w: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целевые ориентиры на этапе завершения дошкольного образования, а именно, то, что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D65108" w:rsidRDefault="00D65108" w:rsidP="00D65108">
      <w:pPr>
        <w:ind w:firstLine="1134"/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5108" w:rsidRDefault="00D65108" w:rsidP="003B20E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«Купи другу подарок»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подбирать монеты разного достоинства, в сумме составляющих цену подарка.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выбрать подарок, определить стоимость и выбрать соответствующие монеты. Покупает тот, кто заплатит за товар соответствующую цену.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ТСО: карточка с «подарками» и ценниками, монеты разного достоинства, карандаши разного цвета.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«Магазин игрушек»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  <w:proofErr w:type="gramEnd"/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прежде, чем купить понравившуюся игрушку, ребенок называет материал, из которого она сделана (дерево, метал, пластмасса, ткань, и т.д.), место производства (где, и кто сделал).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определяется цена игрушки. 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ТСО: Разные игрушки, ценники, товарные знаки, игровые деньги.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gramStart"/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Мы-художники</w:t>
      </w:r>
      <w:proofErr w:type="gramEnd"/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детей о рекламе; развивать у них эстетические чувства и художественный вкус; учить устанавливать взаимосвязь между рекламой и успехом в торговых отношениях «продавец — покупатель».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каждому участнику игры, «художнику-оформителю» (их может быть 2-3), дается задание — сделать рекламу своей лавки. Остальные дети оценивают работу тех, кто играет, в конце определяют победителей.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 1. Каждый участник игры получает определенное количество цветных силуэтов различных предметов, которые могут быть товаром магазинов определенного вида («Игрушки», «Цветы», «Хлеб», «Молоко» и др.).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2. Из общего количества силуэтов необходимо выбрать только те, которые нужны для составления рекламы «своего» магазина.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«Потребность – возможность»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дать представление об ограниченности ресурсов при неограниченных потребностях. Закреплять умение детей делать покупки на заданную сумму денег.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перед детьми разложены товары с категории «продукты». У детей определенные суммы «денег» на руках.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 Ждем гостей. Что мы можем купить для угощения на имеющиеся деньги. Разложены товары с категории «игрушки».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2. Света нас пригласила на день рождение. Какой подарок мы сможем купить на имеющиеся деньги. Задания можно придумывать по своему усмотрению и исходя из интересов детей.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продается в магазине?»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формирование у детей представления о товаре и о том, что каждый товар имеет свою стоимость.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игры: раздать детям карточки «деньги». Разложить перед детьми карточки «товар». Спросить, чтобы они хотели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купить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есть ли у них возможность это сделать (хватит ли у них «денег» на покупку товара).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«Давай положим в корзинку…»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закрепление у детей представления о товаре.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раздать детям карточки «деньги». Разложить перед детьми карточки «товар». Каждому играющему дать задание, купить в магазине…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продукты для завтрака,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подарок на день рождения другу,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продукты для супа и т.п.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забыли положить в корзинку?»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формирование представления у детей о «категории товара», умение добавлять в корзинку товары из заданной категории.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у каждого ребенка игровое поле «Корзинка покупок» с одним или несколькими товарами определенной категории. Предложить детям «купить» еще товар из данной категории. На первом этапе предлагаем «корзинку покупок» с 3-4 товарами. Когда у детей сформируется представление о категории товара, предлагаем «корзинку покупок» с одним товаром.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«Все по полочкам»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закрепление понятия «категория товара», формировать умение выкладывать товар на нужные полки («отделы» магазина).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предложить ребенку роль «продавца» и разложить товар по категории. Сначала предлагать карточки с 2-3 категориями товара.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Усложнение: ребенок самостоятельно определяет, какие «отделы» будут в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магазине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отбирает нужные карточки.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«Путаница»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закрепление понятия «категория товара».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игры: пришли в магазин, где все «отделы» перепутались. Детям предлагается исправить ошибки и разложить товары по категориям.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угодно для души».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- формирование у детей понятия «потребность» и «полезность» товара.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понять что такое «потребность» и «полезность» товара.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предложить детям из имеющихся картинок положить в корзинку товары, которые захотят купить в магазине: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 ребенок, когда он голоден;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семья, которая ждет гостей;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мама, выбирающая подарок для дочки;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папа, желающий купить спортивную одежду для ребенка и т.п.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сколько стоит».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познакомить с понятием «цена».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каждая вещь имеет свою стоимость (или цену). Цена зависит от качества товара, производителя, сезона продажи (зимой овощи и фрукты дороже).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отобрать карточки с товарами, стоимостью до 10 рублей. Покупатель выясняет, сколько стоит товар, а продавец определяет цену каждого товара (либо по числам, либо по точкам, если не знает цифр).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Вариант: выложить на полки товар с одинаковой стоимостью.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«Давай поменяемся».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познакомить детей с понятием «обмен».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цене товара.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товары одной ценовой категории могут иметь разную полезность.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стоимость одного товара может быть такой же, как стоимость нескольких других товаров вместе.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раздать детям корзинки и предложить наполнить их товарами разной стоимости (от 1 до 10 руб.).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предлагаем поменять ненужный товар (или несколько товаров) на другой (или несколько других), но с условием, что стоимость обмена будет одинакова.</w:t>
      </w:r>
      <w:proofErr w:type="gramEnd"/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познакомить с понятием «деньги».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деньги мы используем, чтобы обменять на товар.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учить выбирать товар, согласно возможностям (на имеющуюся сумму денег).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понятие «потребность» и «полезность».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«Нужные покупки»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закрепить представление детей о деньгах.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том, что деньги мы используем, чтобы обменять на товар.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выбирать товар, согласно возможностям (на имеющуюся сумму денег).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представления детей о категориях товаров.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понятие «потребность» и «полезность».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 - мало».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познакомить детей с понятием «спрос».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детям о том, что такое «спрос».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«потребности».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«приобретать» товары по необходимости и полезности.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выбирать товар на заданную сумму денег.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предложить ребенку отобрать карточки товаров, которые захочет приобрести: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семья, состоящая из мамы, дочки и бабушки;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семья, состоящая из мамы, папы и сына;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семья, состоящая из папы, мамы, дочки и четырех сыновей;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семья, живущая на Крайнем Севере;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семья, живущая на юге и т.п.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«Дорого – дешево».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познакомить с понятиями «дороже/дешевле».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детям о том, что товары имеют разную стоимость.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характеристики товаров и выбирать то, что ему нужно.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классифицировать товары по стоимости (самые дешевые, самые дорогие).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находить товары дешевле (дороже).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Предлагая ребенку пары карточек, определить, какой товар дешевле, какой дороже.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выбрать карточки с самыми дешевыми товарами, с самыми дорогими товарами.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ряд товаров по возрастанию стоимости, от самого дешевого до самого дорогого.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«Запланированная покупка».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сформировать у детей понятие «список покупок».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следовать запланированному «списку покупок».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приобретать товары на заданную сумму денег.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каждому ребенку дается карточка «Список покупок» и предлагается собрать по нему товары в корзинку. Со временем, когда дети научатся действовать в соответствии «списка покупок», для поддержания интереса можно ограничивать время сбора или собирать на скорость (кто быстрее).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«Запланированная покупка - 2».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формировать умение у детей составлять «список покупок».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«Список покупок».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следовать составленному «списку покупок».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приобретать товары на заданную сумму денег.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предлагаем детям составить «список покупок» для определенного события и собрать в корзинку: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рождения;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поездка на пикник;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приготовление завтрака (обеда, ужина);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отправляемся в путешествие;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ждем гостей и т.п.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откуда берется?»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дать детям представление о производстве товаров.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у детей о том, что такое «производство» товаров.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ресурсах.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предложить ребенку карточки с изображением различных продуктов и фруктов. Что можно съесть сразу, а что нужно приготовить? Предложить карточки с изображением вещей. Из чего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Можно ли самим сделать такое? И т.д.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«Бюджет».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познакомить с понятием «бюджет».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том, что такое «бюджет».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том, что такое «доход».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том, что такое «расход».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составлять «список покупок» и следовать ему.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использовать для покупок заданную сумму денег.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выдать каждому ребенку сумму, которую ему нужно будет потратить на определенную цель. Цели могут быть различные – продукты для завтрака, для семейного торжества, подарки друзьям к Новому году и т.д.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«Сдача».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формирование умения делать первичные экономические расчеты.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делать первичные экономические расчеты, определять общую сумму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покупки.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умение давать сдачу.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классифицировать товар по категориям.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формировать «список покупок», не превышающий возможностей.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у каждого ребенка определенная сумма «денег». Каждый ребенок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«список покупок» и отправляется в магазин. При покупке товаров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общую сумму. Ребенок-продавец дает сдачу, ребенок-покупатель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ее.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Усложнение: когда дети освоят первичные экономические расчеты, предложить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выдачи чека. Ребенок-продавец, обозначая символами или начальными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буквами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купленный товар и его стоимость, а потом и общую сумму, прописывает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«Надо» и «хочу».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формирование умения у детей разделять реальные потребности и свои желания.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определять реальные потребности в приобретении определенных товаров.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представление о </w:t>
      </w: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¸ что желание и реальная потребность не совпадают.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Дать детям представление о том, что на товары, которые хочется приобрести, но без которых мы можем обойтись, можно откладывать, «копить».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ребенку предлагаются карточки, которые необходимо разделить на две категории «надо» и «хочу». Обсудите выбор ребенка, расскажите, как товары из одной категории переходят в другую в зависимости от возможностей (например, любая новая одежда переходит в категорию «хочу», если старая еще по размеру и в хорошем состоянии).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«Осознанный выбор».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формирование умения приобретать товар согласно желанию, потребностям и возможностям.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подходить к выбору покупок осознанно – взвешивая все «за» и «против», верно определяя товар в категорию «надо» или «хочу», а также учитывая ограничения бюджета (возможности).</w:t>
      </w:r>
      <w:proofErr w:type="gramEnd"/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каждый ребенок выбирает 3 – 4 карточки товаров, которые он хотел бы купить. Затем вытаскивает наугад одну карточку денег. На какую покупку их хватит?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 1: дать ребенку деньги, придумать свой список покупок (обязательно рассказав, почему надо купить именно эти товары) и предложить на оставшуюся сумму купить то, что ему хочется.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 2: придумать ситуацию по образцу ниже и обсудить с детьми, как правильно поступить.</w:t>
      </w:r>
    </w:p>
    <w:p w:rsidR="003B20E8" w:rsidRPr="003B20E8" w:rsidRDefault="003B20E8" w:rsidP="003B20E8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мамы есть 15 рублей. Ей нужно купить продукты (картофель, рыбу, огурцы, помидоры, хлеб). Ее маленькая дочка просит купить мишку. А еще ее дочка идет завтра на день рождения и ей нужно купить подарок. Какой подарок им купить на оставшуюся сумму? Какой подарок они смогут купить, если дочка откажется от покупки своей игрушки или выберет что-то другое?»        </w:t>
      </w:r>
    </w:p>
    <w:sectPr w:rsidR="003B20E8" w:rsidRPr="003B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2298"/>
    <w:multiLevelType w:val="multilevel"/>
    <w:tmpl w:val="CD64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274F2"/>
    <w:multiLevelType w:val="multilevel"/>
    <w:tmpl w:val="6BBC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4A"/>
    <w:rsid w:val="00156314"/>
    <w:rsid w:val="003029FB"/>
    <w:rsid w:val="003B20E8"/>
    <w:rsid w:val="0044264A"/>
    <w:rsid w:val="006B7E89"/>
    <w:rsid w:val="00D65108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20E8"/>
  </w:style>
  <w:style w:type="paragraph" w:customStyle="1" w:styleId="c1">
    <w:name w:val="c1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20E8"/>
  </w:style>
  <w:style w:type="character" w:customStyle="1" w:styleId="c6">
    <w:name w:val="c6"/>
    <w:basedOn w:val="a0"/>
    <w:rsid w:val="003B20E8"/>
  </w:style>
  <w:style w:type="paragraph" w:customStyle="1" w:styleId="c16">
    <w:name w:val="c16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20E8"/>
  </w:style>
  <w:style w:type="character" w:customStyle="1" w:styleId="c9">
    <w:name w:val="c9"/>
    <w:basedOn w:val="a0"/>
    <w:rsid w:val="003B20E8"/>
  </w:style>
  <w:style w:type="paragraph" w:customStyle="1" w:styleId="c7">
    <w:name w:val="c7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20E8"/>
  </w:style>
  <w:style w:type="paragraph" w:styleId="a3">
    <w:name w:val="Balloon Text"/>
    <w:basedOn w:val="a"/>
    <w:link w:val="a4"/>
    <w:uiPriority w:val="99"/>
    <w:semiHidden/>
    <w:unhideWhenUsed/>
    <w:rsid w:val="00D6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20E8"/>
  </w:style>
  <w:style w:type="paragraph" w:customStyle="1" w:styleId="c1">
    <w:name w:val="c1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20E8"/>
  </w:style>
  <w:style w:type="character" w:customStyle="1" w:styleId="c6">
    <w:name w:val="c6"/>
    <w:basedOn w:val="a0"/>
    <w:rsid w:val="003B20E8"/>
  </w:style>
  <w:style w:type="paragraph" w:customStyle="1" w:styleId="c16">
    <w:name w:val="c16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20E8"/>
  </w:style>
  <w:style w:type="character" w:customStyle="1" w:styleId="c9">
    <w:name w:val="c9"/>
    <w:basedOn w:val="a0"/>
    <w:rsid w:val="003B20E8"/>
  </w:style>
  <w:style w:type="paragraph" w:customStyle="1" w:styleId="c7">
    <w:name w:val="c7"/>
    <w:basedOn w:val="a"/>
    <w:rsid w:val="003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20E8"/>
  </w:style>
  <w:style w:type="paragraph" w:styleId="a3">
    <w:name w:val="Balloon Text"/>
    <w:basedOn w:val="a"/>
    <w:link w:val="a4"/>
    <w:uiPriority w:val="99"/>
    <w:semiHidden/>
    <w:unhideWhenUsed/>
    <w:rsid w:val="00D6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2023-01-18T06:59:00Z</cp:lastPrinted>
  <dcterms:created xsi:type="dcterms:W3CDTF">2023-01-18T06:16:00Z</dcterms:created>
  <dcterms:modified xsi:type="dcterms:W3CDTF">2023-02-21T11:23:00Z</dcterms:modified>
</cp:coreProperties>
</file>