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9" w:type="pct"/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9770"/>
      </w:tblGrid>
      <w:tr w:rsidR="00F7174C" w:rsidRPr="00000A27" w:rsidTr="00B33744">
        <w:tc>
          <w:tcPr>
            <w:tcW w:w="9770" w:type="dxa"/>
            <w:shd w:val="clear" w:color="auto" w:fill="EAF1DD" w:themeFill="accent3" w:themeFillTint="33"/>
            <w:tcMar>
              <w:top w:w="0" w:type="dxa"/>
              <w:left w:w="272" w:type="dxa"/>
              <w:bottom w:w="0" w:type="dxa"/>
              <w:right w:w="0" w:type="dxa"/>
            </w:tcMar>
            <w:hideMark/>
          </w:tcPr>
          <w:p w:rsidR="00BC2B4E" w:rsidRPr="00000A27" w:rsidRDefault="00BC2B4E" w:rsidP="00B33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вида №11 «Солнышко»</w:t>
            </w:r>
          </w:p>
          <w:p w:rsidR="00BC2B4E" w:rsidRPr="00000A27" w:rsidRDefault="00BC2B4E" w:rsidP="00B337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Село Белое, Красногвардейский район, Республика Адыгея</w:t>
            </w:r>
          </w:p>
          <w:p w:rsidR="00BC2B4E" w:rsidRPr="00000A27" w:rsidRDefault="00BC2B4E" w:rsidP="00B33744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BC2B4E" w:rsidRPr="00490D92" w:rsidRDefault="00BC2B4E" w:rsidP="00490D92">
            <w:pPr>
              <w:contextualSpacing/>
              <w:jc w:val="center"/>
              <w:rPr>
                <w:rFonts w:ascii="Bookman Old Style" w:hAnsi="Bookman Old Style"/>
                <w:b/>
                <w:i/>
                <w:sz w:val="52"/>
                <w:szCs w:val="52"/>
              </w:rPr>
            </w:pPr>
            <w:r w:rsidRPr="00490D92">
              <w:rPr>
                <w:rFonts w:ascii="Bookman Old Style" w:hAnsi="Bookman Old Style"/>
                <w:b/>
                <w:i/>
                <w:sz w:val="52"/>
                <w:szCs w:val="52"/>
              </w:rPr>
              <w:t>ПУБЛИЧНЫЙ ДОКЛАД</w:t>
            </w:r>
          </w:p>
          <w:p w:rsidR="00BC2B4E" w:rsidRPr="00490D92" w:rsidRDefault="00BC2B4E" w:rsidP="00490D92">
            <w:pPr>
              <w:contextualSpacing/>
              <w:jc w:val="center"/>
              <w:rPr>
                <w:rFonts w:ascii="Bookman Old Style" w:hAnsi="Bookman Old Style"/>
                <w:b/>
                <w:i/>
                <w:sz w:val="52"/>
                <w:szCs w:val="52"/>
              </w:rPr>
            </w:pPr>
            <w:r w:rsidRPr="00490D92">
              <w:rPr>
                <w:rFonts w:ascii="Bookman Old Style" w:hAnsi="Bookman Old Style"/>
                <w:b/>
                <w:i/>
                <w:sz w:val="52"/>
                <w:szCs w:val="52"/>
              </w:rPr>
              <w:t>руководителя</w:t>
            </w:r>
          </w:p>
          <w:p w:rsidR="00BC2B4E" w:rsidRPr="00490D92" w:rsidRDefault="00BC2B4E" w:rsidP="00490D92">
            <w:pPr>
              <w:contextualSpacing/>
              <w:jc w:val="center"/>
              <w:rPr>
                <w:rFonts w:ascii="Bookman Old Style" w:hAnsi="Bookman Old Style"/>
                <w:b/>
                <w:i/>
                <w:sz w:val="52"/>
                <w:szCs w:val="52"/>
              </w:rPr>
            </w:pPr>
            <w:r w:rsidRPr="00490D92">
              <w:rPr>
                <w:rFonts w:ascii="Bookman Old Style" w:hAnsi="Bookman Old Style"/>
                <w:b/>
                <w:i/>
                <w:sz w:val="52"/>
                <w:szCs w:val="52"/>
              </w:rPr>
              <w:t>О  ДЕЯТЕЛЬНОСТИ</w:t>
            </w:r>
            <w:r w:rsidR="00490D92" w:rsidRPr="00490D92">
              <w:rPr>
                <w:rFonts w:ascii="Bookman Old Style" w:hAnsi="Bookman Old Style"/>
                <w:b/>
                <w:i/>
                <w:sz w:val="52"/>
                <w:szCs w:val="52"/>
              </w:rPr>
              <w:t xml:space="preserve">   </w:t>
            </w:r>
            <w:r w:rsidRPr="00490D92">
              <w:rPr>
                <w:rFonts w:ascii="Bookman Old Style" w:hAnsi="Bookman Old Style"/>
                <w:b/>
                <w:i/>
                <w:sz w:val="52"/>
                <w:szCs w:val="52"/>
              </w:rPr>
              <w:t>МБДОУ</w:t>
            </w:r>
          </w:p>
          <w:p w:rsidR="00BC2B4E" w:rsidRPr="00490D92" w:rsidRDefault="00BC2B4E" w:rsidP="00490D92">
            <w:pPr>
              <w:ind w:left="-142" w:firstLine="142"/>
              <w:jc w:val="center"/>
              <w:rPr>
                <w:b/>
                <w:i/>
                <w:sz w:val="36"/>
                <w:szCs w:val="36"/>
              </w:rPr>
            </w:pPr>
            <w:r w:rsidRPr="00490D92">
              <w:rPr>
                <w:b/>
                <w:i/>
                <w:sz w:val="36"/>
                <w:szCs w:val="36"/>
              </w:rPr>
              <w:t>ЗА 2017-2018 УЧЕБНЫЙ ГОД</w:t>
            </w:r>
          </w:p>
          <w:p w:rsidR="00490D92" w:rsidRPr="00B33744" w:rsidRDefault="00B33744" w:rsidP="00B33744">
            <w:pPr>
              <w:ind w:left="-142" w:firstLine="14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605831" cy="5925290"/>
                  <wp:effectExtent l="171450" t="0" r="166319" b="0"/>
                  <wp:docPr id="1" name="Рисунок 1" descr="C:\Users\Валентина\AppData\Local\Microsoft\Windows\Temporary Internet Files\Content.Word\20180620_082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лентина\AppData\Local\Microsoft\Windows\Temporary Internet Files\Content.Word\20180620_082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610725" cy="5930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top"/>
            <w:bookmarkEnd w:id="0"/>
            <w:r w:rsidR="00490D92" w:rsidRPr="00490D92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2018 г.</w:t>
            </w:r>
          </w:p>
          <w:p w:rsidR="00490D92" w:rsidRDefault="00490D92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90D92" w:rsidRDefault="00490D92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1.​ 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Общая характеристика дошкольного образовательного учреждения.</w:t>
            </w:r>
          </w:p>
          <w:p w:rsidR="007C2E2D" w:rsidRPr="00000A27" w:rsidRDefault="007C2E2D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C2E2D" w:rsidRPr="00000A27" w:rsidRDefault="007C2E2D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 настоящего доклада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2017 – 2018 учебный год.</w:t>
            </w:r>
          </w:p>
          <w:p w:rsidR="007C2E2D" w:rsidRPr="00000A27" w:rsidRDefault="007C2E2D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Тип: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Муниципальное бюджетное дошкольное образовательное учреждение.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Вид: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детский сад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вида, реализующий основную образовательную </w:t>
            </w:r>
            <w:r w:rsidR="0049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программу дошкольного образования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Лицензия на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право ведения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образовательной деятельности: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РО №028229 выдана 28 марта  2012 года, регистрационный номер 879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Приложение №1 к лицензии: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32П01 № 0000915 от 13 декабря 2013 года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Государственная аккредитация:</w:t>
            </w:r>
            <w:r w:rsidR="00490D92">
              <w:rPr>
                <w:rFonts w:ascii="Times New Roman" w:eastAsia="Times New Roman" w:hAnsi="Times New Roman" w:cs="Times New Roman"/>
                <w:sz w:val="28"/>
                <w:szCs w:val="28"/>
              </w:rPr>
              <w:t>  аккредитации не подлежит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Юридический адрес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385331, Республика Адыгея, Красногвардейский район, село Белое, ул.О.Кошевого, 25а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Фактический адрес:</w:t>
            </w:r>
            <w:r w:rsidRPr="00000A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385331, Республика Адыгея, Красногвардейский район, село Белое, ул.О.Кошевого, 25а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Заведующий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– Карпенко Светлана Николаевна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Телефон: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8 - (87778) 5-50-05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Электронная почта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hyperlink r:id="rId7" w:history="1">
              <w:r w:rsidRPr="00000A27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val="en-US"/>
                </w:rPr>
                <w:t>solnishko</w:t>
              </w:r>
              <w:r w:rsidRPr="00000A27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-</w:t>
              </w:r>
              <w:r w:rsidRPr="00000A27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val="en-US"/>
                </w:rPr>
                <w:t>beloe</w:t>
              </w:r>
              <w:r w:rsidRPr="00000A27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@</w:t>
              </w:r>
              <w:proofErr w:type="spellStart"/>
              <w:r w:rsidRPr="00000A27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yandex.ru</w:t>
              </w:r>
              <w:proofErr w:type="spellEnd"/>
            </w:hyperlink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 сайта детского сада:</w:t>
            </w:r>
            <w:r w:rsidR="00602A28" w:rsidRPr="00000A27">
              <w:rPr>
                <w:sz w:val="28"/>
                <w:szCs w:val="28"/>
              </w:rPr>
              <w:t xml:space="preserve"> </w:t>
            </w:r>
            <w:hyperlink r:id="rId8" w:history="1">
              <w:r w:rsidR="00602A28" w:rsidRPr="00000A27">
                <w:rPr>
                  <w:rStyle w:val="a7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https://solnishko-beloe.tvoysadik.ru</w:t>
              </w:r>
            </w:hyperlink>
            <w:r w:rsidR="00602A28"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Учредитель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– Администрация МО «Красногвардейский район»</w:t>
            </w:r>
          </w:p>
          <w:p w:rsidR="00BC2B4E" w:rsidRPr="00000A27" w:rsidRDefault="00BC2B4E" w:rsidP="00000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учреждения: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9 - часовым пребыванием детей, ежедневный график работы с 07.30 до 17.30 часов. </w:t>
            </w:r>
          </w:p>
          <w:p w:rsidR="00BC2B4E" w:rsidRPr="00000A27" w:rsidRDefault="00BC2B4E" w:rsidP="00000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Выходные: суббота, воскресенье и праздничные дни </w:t>
            </w:r>
            <w:proofErr w:type="gramStart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Кодекса Российской Федерации.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учреждения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Муниципальное бюджетное дошкольное образовательное учреждение «Детский сад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№11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«Солнышко» село Белое, Красногвардейский район, Республика Адыгея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 функционировать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приблизительно  в   1962 году (официальных данных нет).</w:t>
            </w:r>
          </w:p>
          <w:p w:rsidR="00BC2B4E" w:rsidRPr="00000A27" w:rsidRDefault="00BC2B4E" w:rsidP="00000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расположен в приспособленном  здании, реконструированном под детский сад. Капитального ремонта не было, рассчитано по площади  на 68 мест, фактически посещает 74 ребенка. </w:t>
            </w:r>
            <w:r w:rsidRPr="00000A27">
              <w:rPr>
                <w:sz w:val="28"/>
                <w:szCs w:val="28"/>
              </w:rPr>
              <w:t xml:space="preserve"> 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детей в основном постоянный, детский сад укомплектован детьми полностью. 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площадь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всех помещений детского сада составляет – 518,4 м.кв. 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Посещаемость: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в 2017-2018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 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среднем за год посещали все 74</w:t>
            </w:r>
            <w:r w:rsidR="0049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воспитанника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факти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ческая посещаемость составила 58 детей, что составляет 79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%.</w:t>
            </w:r>
          </w:p>
          <w:p w:rsidR="00B33744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Численность рабочего коллектива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-18 человек. Из них: 1 заведующая, 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6 пед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агогических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работников, 11 подсобных рабочих.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 детского сада строит свою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сохраняя старые традиции, а также внедряя в работу инновационные технологии.</w:t>
            </w:r>
          </w:p>
          <w:p w:rsidR="00BC2B4E" w:rsidRPr="00000A27" w:rsidRDefault="00BC2B4E" w:rsidP="00000A27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 осуществляет свою деятельность в соответствии с законодательством Российской Федерации и Республики Адыгея, нормативными правовыми актами, Уставом ДОУ, договорами с учредителем и родителями (законными представителями) воспитанников.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оснащен соответствующим оборудованием, нормативно-техническими средствами обучения.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МБДОУ «Детский сад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№11 «Солнышко» имеются функциональные помещения: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ind w:left="206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​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7"/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Спальные комнаты, приемные, групповые комнаты по возрастам.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ind w:left="2061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​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7"/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заведующего, медицинский кабинет, методический кабинет, совмещенный с кабинетом заведующей. </w:t>
            </w:r>
          </w:p>
          <w:p w:rsidR="007C2E2D" w:rsidRPr="00000A27" w:rsidRDefault="007C2E2D" w:rsidP="00000A27">
            <w:pPr>
              <w:pStyle w:val="a8"/>
              <w:numPr>
                <w:ilvl w:val="0"/>
                <w:numId w:val="11"/>
              </w:numPr>
              <w:ind w:left="1985" w:hanging="142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 Музыкально-спортивный зал (совмещенный).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детском саду имеется своя прачечная, пищеблок, кладовая. В каждой группе имеется умывальная комната,  моечная для мытья посуды.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МБДОУ «Детский сад №11 «Солнышко» требования к условиям и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режиму воспитания и обучения детей в ДОУ выполняются, санитарно-гигиеническое состояние, температурный и световой режим соответствует требованиям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СанПиНа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 Здание отапливается природным газом, снабжено  собственной системой отопления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 эксплуатационное оборудование ДОУ находится в исправном, рабочем состоянии. На всех трех детских площадках установлены теневые навесы для детей. На прогулочных участках имеется игровое и спортивное оборудование, которое имеет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эстетический вид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разбиты клумбы для цветов. Участки прилегающей территории закреплены за группами по возрастам.</w:t>
            </w:r>
          </w:p>
          <w:p w:rsidR="00BC2B4E" w:rsidRPr="00000A27" w:rsidRDefault="00BC2B4E" w:rsidP="00000A27">
            <w:pPr>
              <w:spacing w:before="100" w:beforeAutospacing="1" w:after="100" w:afterAutospacing="1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участках. Организация среды на участках частично обеспечивает экологическое воспитание и образование детей (размещены цветники, клумбы).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МБДОУ осуществляется в соответствии с федеральным законом от 29 декабря 2012г. №273-ФЗ  «Об образовании в Российской Федерации», Уставом, и строится на принципах демократичности, открытости, профессионализма, единоначалия и самоуправления. Отношения МБДОУ и администрацией муниципального</w:t>
            </w:r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gramStart"/>
            <w:r w:rsidR="007C2E2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 – Учредителя) регулируются действующим законодательством, Уставом ДОУ.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 компетенции Учредителя относится: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формирование и утверждение муниципального задания для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осуществление мониторинга и контроля над исполнением муниципального задания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создание, реорганизация, ликвидация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финансирование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контроль над целевым использованием имущества, переданного Учредителем ДОУ на праве оперативного управления;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Устава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осуществление контроля над деятельностью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назначение руководителя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осуществление ведения учёта детей для предоставления мест детей в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определение порядка комплектования детей в ДОУ.</w:t>
            </w:r>
          </w:p>
          <w:p w:rsidR="00F7174C" w:rsidRPr="00000A27" w:rsidRDefault="00F7174C" w:rsidP="00396229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Правила приёма детей в ДОУ: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воспитанников осуществляется в соответствии с конституцией РФ, действующими федеральными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нормативными документами в области образования, санитарно-эпидемиологич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>еск</w:t>
            </w:r>
            <w:r w:rsidR="003E03B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>ми правилами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нормативными актами министерст</w:t>
            </w:r>
            <w:r w:rsidR="00602A28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ва образования Республики Адыгея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отдела образов</w:t>
            </w:r>
            <w:r w:rsidR="00602A28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ания администрации Красногвардейского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района, Уставом ДОУ, локальными актами ДОУ.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Сведения о численности воспитанников, составе семей.</w:t>
            </w:r>
          </w:p>
          <w:p w:rsidR="00F7174C" w:rsidRPr="00000A27" w:rsidRDefault="00602A28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2017-2018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детском саду воспитывалось 74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ребенка  в возрасте от 3 до 7 лет. В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детском саду функционировало  3 группы: 1 чи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тая (младшая) и 2  разновозрастная  группы (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средне-старшая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старше-подготовиетельная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 74  воспитанника из них: м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ьчиков –  46,  девочек – 28.</w:t>
            </w:r>
          </w:p>
          <w:p w:rsidR="00F7174C" w:rsidRPr="00000A27" w:rsidRDefault="00F7174C" w:rsidP="00000A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Состав семей воспитанников:</w:t>
            </w:r>
          </w:p>
          <w:p w:rsidR="00C65F2F" w:rsidRPr="00000A27" w:rsidRDefault="00C65F2F" w:rsidP="00000A27">
            <w:pPr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социального паспорта семей свидетельствует о наличии разнообразного контингента родителей:</w:t>
            </w:r>
          </w:p>
          <w:p w:rsidR="00C65F2F" w:rsidRPr="00000A27" w:rsidRDefault="00C65F2F" w:rsidP="00000A27">
            <w:pPr>
              <w:spacing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Данные социального паспорта семей детского сада на 01.09.2016 г.:</w:t>
            </w:r>
          </w:p>
          <w:tbl>
            <w:tblPr>
              <w:tblW w:w="934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0"/>
              <w:gridCol w:w="3667"/>
              <w:gridCol w:w="2119"/>
              <w:gridCol w:w="2580"/>
            </w:tblGrid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Сведения о детях и семьях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Общее количество детей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Общее количество семей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Количество групп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i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Национальность детей: (опрос родителей)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2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Русские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64,9%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3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Ассирийцы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2,7%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4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Азербайджанцы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1,4%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5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Армяне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5,4%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Курды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25,6%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Дети-инвалиды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proofErr w:type="spellStart"/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Дети-полусироты</w:t>
                  </w:r>
                  <w:proofErr w:type="spellEnd"/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4%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Количество полных семей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95,6%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Многодетные семьи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33,8%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Матери-одиночки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1,3%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Опекаемые дети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Социальное положение родителей: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7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Служащие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20,9%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8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Рабочие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22,3%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19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Предприниматели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4,3%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Безработные/биржа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1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 работающие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52,5%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Образование родителей: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2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Высшее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10,8%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3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Незаконченное высшее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4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Среднее специальное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15,8%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5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73,4%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Жилищные условия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Хорошие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-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100%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Ниже среднего (</w:t>
                  </w:r>
                  <w:proofErr w:type="gramStart"/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плохие</w:t>
                  </w:r>
                  <w:proofErr w:type="gramEnd"/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i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По уровню семейного бюджета: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29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Материальный достаток высокий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Нет сведений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3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Материальный достаток средний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92,6%</w:t>
                  </w:r>
                </w:p>
              </w:tc>
            </w:tr>
            <w:tr w:rsidR="00C65F2F" w:rsidRPr="00000A27" w:rsidTr="00396229">
              <w:tc>
                <w:tcPr>
                  <w:tcW w:w="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numPr>
                      <w:ilvl w:val="0"/>
                      <w:numId w:val="31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Материальный достаток минимальный (семья малообеспеченная)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65F2F" w:rsidRPr="00000A27" w:rsidRDefault="00C65F2F" w:rsidP="00000A27">
                  <w:pPr>
                    <w:spacing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000A2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7,4%</w:t>
                  </w:r>
                </w:p>
              </w:tc>
            </w:tr>
          </w:tbl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Структура управления ДОУ.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3962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в ДОУ 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создана структура государственно – общественного управления в соответствии с целями и содержанием работы учреждения.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Важным в системе управления ДОУ является создание механизма, обеспечивающего включение всех участников педагогического процесса в управление.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 уровен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ь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Непосредственное руководство текущей деятельностью Учреждения осуществ</w:t>
            </w:r>
            <w:r w:rsidR="00C65F2F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ляет заведующий ДОУ Карпенко Светлана Николаевна.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 уровень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– осуществляется воспитателями, специалистами и обслуживающим персоналом.</w:t>
            </w:r>
          </w:p>
          <w:p w:rsidR="001D0EC7" w:rsidRPr="00000A27" w:rsidRDefault="001D0EC7" w:rsidP="00000A27">
            <w:pPr>
              <w:ind w:firstLine="85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самоуправления участников воспитательно-образовательного процесса в ДОУ представлены:</w:t>
            </w:r>
          </w:p>
          <w:p w:rsidR="001D0EC7" w:rsidRPr="00000A27" w:rsidRDefault="001D0EC7" w:rsidP="00000A2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Общим собрание трудового коллектива;</w:t>
            </w:r>
          </w:p>
          <w:p w:rsidR="001D0EC7" w:rsidRPr="00000A27" w:rsidRDefault="001D0EC7" w:rsidP="00000A2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советом;</w:t>
            </w:r>
          </w:p>
          <w:p w:rsidR="001D0EC7" w:rsidRPr="00000A27" w:rsidRDefault="001D0EC7" w:rsidP="00000A2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Общественный орган самоуправления в ДОУ – групповые родительские комитеты и общий родительский комитет.</w:t>
            </w:r>
          </w:p>
          <w:p w:rsidR="001D0EC7" w:rsidRPr="00000A27" w:rsidRDefault="00396229" w:rsidP="00396229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    </w:t>
            </w:r>
            <w:r w:rsidR="001D0EC7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самоуправления действуют в соответствии с Уставом ДОУ. Механизм взаимодействия органов самоуправления между собой и их </w:t>
            </w:r>
            <w:r w:rsidR="001D0EC7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взаимодействие с руководителем ДОУ четко регламентируется  следующими нормативными документами:</w:t>
            </w:r>
          </w:p>
          <w:p w:rsidR="001D0EC7" w:rsidRPr="00000A27" w:rsidRDefault="001D0EC7" w:rsidP="00000A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Положением о педагогическом совете;</w:t>
            </w:r>
          </w:p>
          <w:p w:rsidR="001D0EC7" w:rsidRPr="00000A27" w:rsidRDefault="001D0EC7" w:rsidP="00000A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Положением  об Общем Собрании трудового коллектива;</w:t>
            </w:r>
          </w:p>
          <w:p w:rsidR="001D0EC7" w:rsidRPr="00000A27" w:rsidRDefault="001D0EC7" w:rsidP="00000A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родительском комитете ДОУ;</w:t>
            </w:r>
          </w:p>
          <w:p w:rsidR="001D0EC7" w:rsidRPr="00000A27" w:rsidRDefault="001D0EC7" w:rsidP="00000A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Положением об общем родительском собрании;</w:t>
            </w:r>
          </w:p>
          <w:p w:rsidR="001D0EC7" w:rsidRPr="00000A27" w:rsidRDefault="001D0EC7" w:rsidP="00000A27">
            <w:pPr>
              <w:ind w:firstLine="85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ДОУ осуществляет руководитель детского сада – заведующий  совместно с педагогическим советом образовательного учреждения. На этом уровне решаются принципиальные по важности вопросы жизни и деятельности детского сада,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      </w:r>
          </w:p>
          <w:p w:rsidR="001D0EC7" w:rsidRPr="00000A27" w:rsidRDefault="001D0EC7" w:rsidP="00000A27">
            <w:pPr>
              <w:ind w:firstLine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2017-2018 учебного года проводились заседания, где рассматривались самые разные вопросы:</w:t>
            </w:r>
          </w:p>
          <w:p w:rsidR="001D0EC7" w:rsidRPr="00000A27" w:rsidRDefault="001D0EC7" w:rsidP="00000A27">
            <w:pPr>
              <w:pStyle w:val="a8"/>
              <w:numPr>
                <w:ilvl w:val="0"/>
                <w:numId w:val="35"/>
              </w:numPr>
              <w:spacing w:before="0" w:beforeAutospacing="0" w:after="0" w:afterAutospacing="0"/>
              <w:ind w:left="709" w:hanging="425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Принятие и утверждение локальных актов в соответствии с требованиями ФГОС </w:t>
            </w:r>
            <w:proofErr w:type="gramStart"/>
            <w:r w:rsidRPr="00000A27">
              <w:rPr>
                <w:sz w:val="28"/>
                <w:szCs w:val="28"/>
              </w:rPr>
              <w:t>ДО</w:t>
            </w:r>
            <w:proofErr w:type="gramEnd"/>
            <w:r w:rsidRPr="00000A27">
              <w:rPr>
                <w:sz w:val="28"/>
                <w:szCs w:val="28"/>
              </w:rPr>
              <w:t xml:space="preserve"> и Законом  «Об образовании в Российской Федерации»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приемке ДОУ на готовность к новому 2017-2018 учебному году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летней оздоровительной кампании 2018 года.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инструктажей по охране жизни и здоровья детей,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ТБ, противопожарной безопасности;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сада;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документации;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курсов повышения квалификации;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 педагогов;</w:t>
            </w:r>
          </w:p>
          <w:p w:rsidR="001D0EC7" w:rsidRPr="00000A27" w:rsidRDefault="001D0EC7" w:rsidP="00000A27">
            <w:pPr>
              <w:numPr>
                <w:ilvl w:val="0"/>
                <w:numId w:val="34"/>
              </w:numPr>
              <w:spacing w:after="0" w:line="240" w:lineRule="auto"/>
              <w:ind w:hanging="436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 по питанию и др.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В состав Общего собрания входят с правом решающего голоса все сотрудники ДОУ, родители (законные представители) (в количестве не более 3-х человек). Общее собрание: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рассматривает и принимает нормативные документы, регламентирующие деятельность ДОУ (Устав, локальные акты);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рассматривает и принимает годовой план работы ДОУ, план летней оздоровительной работы с воспитанниками;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рассматривает вопросы охраны жизни и здоровья воспитанников, безопасности условий труда работников;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определяет направление экономической деятельности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рассматривает направления финансово-хозяйственной деятельности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заслушивает отчеты администрации ДОУ о выполнении Коллективного договора, мероприятий Программы развития ДОУ.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педагогической деятельностью ДОУ осуществляет Педагогичес</w:t>
            </w:r>
            <w:r w:rsidR="001D0EC7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кий совет МБДОУ «Д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етский сад </w:t>
            </w:r>
            <w:r w:rsidR="001D0EC7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№11«Солнышко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» (далее – Педагогический совет).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состав Педагогического совета с правом решающего </w:t>
            </w:r>
            <w:r w:rsidR="001D0EC7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голоса входят все педагоги ДОУ.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под председательством заведующей ДОУ осуществляет следующие функции: - определяет направления воспитательно-образовательной деятельности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отбирает и утверждает образовательные программы для использования в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обсуждает вопросы результативности, содержания, форм и методов образовательного процесса, планирования образовательной деятельности ДОУ;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рассматривает вопросы повышения квалификации и переподготовки кадров;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 выявление, обобщение, распространение и внедрение лучшего педагогического опыта;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заслушивает аналитический материал заведующей о создании условий для реализации образовательных программ и состоянии учебно-воспитательного процесса.</w:t>
            </w:r>
          </w:p>
          <w:p w:rsidR="001D0EC7" w:rsidRPr="00000A27" w:rsidRDefault="001D0EC7" w:rsidP="00000A27">
            <w:pPr>
              <w:pStyle w:val="ab"/>
              <w:ind w:left="-107"/>
              <w:jc w:val="both"/>
            </w:pPr>
            <w:r w:rsidRPr="00000A27">
              <w:t>Родительский комитет:</w:t>
            </w:r>
          </w:p>
          <w:p w:rsidR="001D0EC7" w:rsidRPr="00000A27" w:rsidRDefault="001D0EC7" w:rsidP="00000A27">
            <w:pPr>
              <w:pStyle w:val="ab"/>
              <w:ind w:left="-107"/>
              <w:jc w:val="both"/>
            </w:pPr>
            <w:r w:rsidRPr="00000A27">
              <w:t>- организует совместную работу родительской общественности и  Учреждения  по  реализации  государственной,  региональной, муниципальной  политики    в  области  дошкольного образования;</w:t>
            </w:r>
          </w:p>
          <w:p w:rsidR="001D0EC7" w:rsidRPr="00000A27" w:rsidRDefault="001D0EC7" w:rsidP="00000A27">
            <w:pPr>
              <w:pStyle w:val="ab"/>
              <w:ind w:left="-107"/>
              <w:jc w:val="both"/>
            </w:pPr>
            <w:r w:rsidRPr="00000A27">
              <w:t>- защищает  права и интересы воспитанников;</w:t>
            </w:r>
          </w:p>
          <w:p w:rsidR="001D0EC7" w:rsidRPr="00000A27" w:rsidRDefault="001D0EC7" w:rsidP="00000A27">
            <w:pPr>
              <w:pStyle w:val="ab"/>
              <w:ind w:left="-107"/>
              <w:jc w:val="both"/>
            </w:pPr>
            <w:r w:rsidRPr="00000A27">
              <w:t>- рассматривает  основные  направления  развития  Учреждения;</w:t>
            </w:r>
          </w:p>
          <w:p w:rsidR="001D0EC7" w:rsidRPr="00000A27" w:rsidRDefault="001D0EC7" w:rsidP="00000A27">
            <w:pPr>
              <w:pStyle w:val="ab"/>
              <w:ind w:left="-107"/>
              <w:jc w:val="both"/>
            </w:pPr>
            <w:r w:rsidRPr="00000A27">
              <w:t xml:space="preserve"> - оказывает благотворительную  помощь;</w:t>
            </w:r>
          </w:p>
          <w:p w:rsidR="001D0EC7" w:rsidRPr="00000A27" w:rsidRDefault="001D0EC7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- способствует в организации   работы  с  неблагополучными  семьями  и др.</w:t>
            </w:r>
          </w:p>
          <w:p w:rsidR="00F7174C" w:rsidRPr="00000A27" w:rsidRDefault="00396229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ДОУ реализуется  возможность  участия  в  управлении детским  садом  всех  участников  образовательного  процесса.  Заведующий детским садом занимает место координатора стратегических направлений.</w:t>
            </w:r>
          </w:p>
          <w:p w:rsidR="00F7174C" w:rsidRPr="00000A27" w:rsidRDefault="00396229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Все функции управления (прогнозирование, программирование, планирование, организация, регулирова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ние, контроль, анализ,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) направлены на достижение оптимального результата.</w:t>
            </w:r>
            <w:proofErr w:type="gram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Планируется расширение внешних связей с различными структурами.</w:t>
            </w:r>
          </w:p>
          <w:p w:rsidR="00F7174C" w:rsidRPr="00000A27" w:rsidRDefault="00F7174C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результативности и эффективности действующей в ДОУ системы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управления можно судить по итогам проведения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внутрисадов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контроля, нацеленного на получение информации о внешних и внутренних изменениях условий функционирования и развития детского сада.</w:t>
            </w:r>
          </w:p>
          <w:p w:rsidR="00F7174C" w:rsidRPr="00000A27" w:rsidRDefault="00F7174C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организуется в соответствии с Положением о контроле в ДОУ и Положением о педагогической диагностике (мониторинге).</w:t>
            </w:r>
          </w:p>
          <w:p w:rsidR="00F7174C" w:rsidRPr="00000A27" w:rsidRDefault="00F7174C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осуществляется по следующим направлениям:</w:t>
            </w:r>
          </w:p>
          <w:p w:rsidR="00F7174C" w:rsidRPr="00000A27" w:rsidRDefault="00F7174C" w:rsidP="00000A27">
            <w:pPr>
              <w:numPr>
                <w:ilvl w:val="0"/>
                <w:numId w:val="1"/>
              </w:numPr>
              <w:spacing w:after="0"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реализации образовательной программы, качество образования;</w:t>
            </w:r>
          </w:p>
          <w:p w:rsidR="00F7174C" w:rsidRPr="00000A27" w:rsidRDefault="00F7174C" w:rsidP="00000A27">
            <w:pPr>
              <w:numPr>
                <w:ilvl w:val="0"/>
                <w:numId w:val="1"/>
              </w:numPr>
              <w:spacing w:after="0"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образовательной программы;</w:t>
            </w:r>
          </w:p>
          <w:p w:rsidR="00F7174C" w:rsidRPr="00000A27" w:rsidRDefault="00F7174C" w:rsidP="00000A27">
            <w:pPr>
              <w:numPr>
                <w:ilvl w:val="0"/>
                <w:numId w:val="1"/>
              </w:numPr>
              <w:spacing w:after="0"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здоровья, условия безопасности образовательного процесса;</w:t>
            </w:r>
          </w:p>
          <w:p w:rsidR="00F7174C" w:rsidRPr="00000A27" w:rsidRDefault="00F7174C" w:rsidP="00000A27">
            <w:pPr>
              <w:numPr>
                <w:ilvl w:val="0"/>
                <w:numId w:val="1"/>
              </w:numPr>
              <w:spacing w:after="0"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компетентность.</w:t>
            </w:r>
          </w:p>
          <w:p w:rsidR="00F7174C" w:rsidRPr="00000A27" w:rsidRDefault="001D0EC7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Используются разные формы осуществления контроля: </w:t>
            </w:r>
            <w:proofErr w:type="gram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оперативный, фронтальный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>, визуальный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 условием демократизации управленческой деятельности является гласность контроля.</w:t>
            </w:r>
          </w:p>
          <w:p w:rsidR="00F7174C" w:rsidRPr="00000A27" w:rsidRDefault="00F7174C" w:rsidP="00B33744">
            <w:pPr>
              <w:shd w:val="clear" w:color="auto" w:fill="EAF1DD" w:themeFill="accent3" w:themeFillTint="33"/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деятельность ДОУ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</w:t>
            </w:r>
          </w:p>
          <w:p w:rsidR="001D0EC7" w:rsidRPr="00000A27" w:rsidRDefault="00F7174C" w:rsidP="00B33744">
            <w:pPr>
              <w:widowControl w:val="0"/>
              <w:shd w:val="clear" w:color="auto" w:fill="EAF1DD" w:themeFill="accent3" w:themeFillTint="33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="001D0EC7"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1D0EC7"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 правильно выстроенные  взаимоотношения способствуют  созданию  благоприятного  психологического климата внутри  Учреждения, а также в   коллективе  детей, педагогов,  родителей. 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Условия осуществления образовательного процесса</w:t>
            </w:r>
          </w:p>
          <w:p w:rsidR="00F7174C" w:rsidRPr="00000A27" w:rsidRDefault="005657E2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 целью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образовательного процесса в ДОУ</w:t>
            </w:r>
            <w:r w:rsidR="00396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2017-2018 учебном год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 являлось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7174C" w:rsidRPr="00000A27" w:rsidRDefault="005657E2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 обеспечение стабильных высоких показателей  качества  образования в дошкольном учреждении через внедрение современных подходов к организации образовательной деятельности, непрерывное развитие педагогического потенциала, совершенствование профессионального уровня и педагогического мастерства педагогов в соответствии с ФГОС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657E2" w:rsidRPr="00000A27" w:rsidRDefault="005657E2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Были поставлены следующие задачи:</w:t>
            </w:r>
          </w:p>
          <w:p w:rsidR="005657E2" w:rsidRPr="00000A27" w:rsidRDefault="005657E2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в ДОУ в соотве</w:t>
            </w:r>
            <w:r w:rsidR="00AB2FD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ствии с ФГОС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годовым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планом</w:t>
            </w:r>
            <w:r w:rsidR="00AB2FD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 для обеспечения равенства возможностей для каждого воспитанника в получении качественного дошкольного образования;</w:t>
            </w:r>
          </w:p>
          <w:p w:rsidR="00AB2FDC" w:rsidRPr="00000A27" w:rsidRDefault="00AB2FD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жизни и укрепление физического и психического здоровья детей, обеспечение эмоционального благополучия каждого воспитанника;</w:t>
            </w:r>
          </w:p>
          <w:p w:rsidR="00AB2FDC" w:rsidRPr="00000A27" w:rsidRDefault="00AB2FD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экологической культуры дошкольников, развитие любознательности и бережливого отношения к окружающему миру в процессе исследовательской деятельности;</w:t>
            </w:r>
          </w:p>
          <w:p w:rsidR="00AB2FDC" w:rsidRPr="00000A27" w:rsidRDefault="00AB2FD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любви к родному краю, духовно-нравственных отношений, воспитание любви, уважения к национальным традициям и культурному наследию своего народа, чувства собственного достоинства как представителя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своего народа;</w:t>
            </w:r>
          </w:p>
          <w:p w:rsidR="00AB2FDC" w:rsidRPr="00000A27" w:rsidRDefault="00AB2FD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Вовлечение родителей (законных представителей) в образовательный процесс, формирование у них компетентной педагогической позиции по отношению к собственному ребенку.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Реализуемые программы:</w:t>
            </w:r>
          </w:p>
          <w:p w:rsidR="009C62F3" w:rsidRPr="00000A27" w:rsidRDefault="009C62F3" w:rsidP="00000A27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№11 «Солнышко»» в 2017-2018 учебном году работал по основной образовательной программе МБДОУ «Детский сад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№11 «Солнышко», разработанной на основе примерной основной общеобразовательной программы дошкольного образования «От рождения до школы» под редакцией Н.Е.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Т.С. Комаровой, М.А.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Васильевой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Мозаика – Синтез, 2014).</w:t>
            </w:r>
            <w:proofErr w:type="gramEnd"/>
          </w:p>
          <w:p w:rsidR="009C62F3" w:rsidRPr="00000A27" w:rsidRDefault="009C62F3" w:rsidP="00000A27">
            <w:pPr>
              <w:ind w:firstLine="90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Программы ДОУ:</w:t>
            </w:r>
          </w:p>
          <w:p w:rsidR="009C62F3" w:rsidRPr="00000A27" w:rsidRDefault="009C62F3" w:rsidP="00000A2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Рабочие программы общеобразовательных групп с учетом авторских программ: «От рождения до школы»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Т.С.Комаровой, М.А.Васильевой;</w:t>
            </w:r>
          </w:p>
          <w:p w:rsidR="009C62F3" w:rsidRPr="00000A27" w:rsidRDefault="009C62F3" w:rsidP="00000A2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Парциальные программы дошкольного образования:</w:t>
            </w:r>
          </w:p>
          <w:p w:rsidR="00396229" w:rsidRDefault="009C62F3" w:rsidP="00396229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Программа экологического воспитания «Юный эколог» Автор С.Н.Николаева;</w:t>
            </w:r>
          </w:p>
          <w:p w:rsidR="009C62F3" w:rsidRPr="00000A27" w:rsidRDefault="009C62F3" w:rsidP="00396229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Программа социально-нравственного развития дошкольников «Приобщение детей к истокам русской народной культуры» Авторы: О.Л.Князева,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М.Д.Миханёва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C62F3" w:rsidRPr="00000A27" w:rsidRDefault="009C62F3" w:rsidP="00000A27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Программа физического развития и здоровья дошкольников «Здравствуй» Автор М.Л.Лазарев;</w:t>
            </w:r>
          </w:p>
          <w:p w:rsidR="009C62F3" w:rsidRPr="00000A27" w:rsidRDefault="009C62F3" w:rsidP="00000A27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Программа художественно-эстетического развития детей «Цветные ладошки» Автор И.А.Лыкова;</w:t>
            </w:r>
          </w:p>
          <w:p w:rsidR="009C62F3" w:rsidRPr="00000A27" w:rsidRDefault="009C62F3" w:rsidP="00000A27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Программа социально-коммуникативного развития детей «Утро радостных встреч» Автор Л.Свирская</w:t>
            </w:r>
          </w:p>
          <w:p w:rsidR="009C62F3" w:rsidRPr="00000A27" w:rsidRDefault="009C62F3" w:rsidP="00000A27">
            <w:pPr>
              <w:ind w:left="720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Программа  всестороннего музыкального воспитания и образования детей «Ладушки» Авторы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И.А.Новоскольская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C62F3" w:rsidRPr="00000A27" w:rsidRDefault="009C62F3" w:rsidP="00000A27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 музыкального руководителя);</w:t>
            </w:r>
            <w:proofErr w:type="gramEnd"/>
          </w:p>
          <w:p w:rsidR="009C62F3" w:rsidRPr="00000A27" w:rsidRDefault="009C62F3" w:rsidP="00000A27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 программы воспитателей всех возрастных групп детского сада.</w:t>
            </w:r>
          </w:p>
          <w:p w:rsidR="00F7174C" w:rsidRPr="00000A27" w:rsidRDefault="009C62F3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Выполнению годовых  задач уделялось достаточное внимание.</w:t>
            </w:r>
            <w:r w:rsidR="00F7174C"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F7174C" w:rsidRPr="00000A27" w:rsidRDefault="00F7174C" w:rsidP="00396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Образовательный процесс построен на комплексно-тематическом планировании.</w:t>
            </w:r>
          </w:p>
          <w:p w:rsidR="00C939A9" w:rsidRPr="00000A27" w:rsidRDefault="00C939A9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Режим обучения и воспитания.</w:t>
            </w:r>
          </w:p>
          <w:p w:rsidR="00C939A9" w:rsidRPr="00000A27" w:rsidRDefault="00C939A9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Правильный распорядок дня — это рациональная продолжительность и разумное чередование различных видов деятельности и отдыха детей в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течение суток. </w:t>
            </w:r>
            <w:r w:rsidRPr="0039622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Основным принципом правильного построения распорядка является его соответствие возрастным психофизиологическим особен</w:t>
            </w:r>
            <w:r w:rsidRPr="0039622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softHyphen/>
              <w:t>ностям детей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C939A9" w:rsidRPr="00000A27" w:rsidRDefault="009C62F3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разновозрастной группы разработан режим дня с учетом возрастных особенностей детей и специфики сезона (на теплый и на холодный период года). Для вновь прибывших детей разработан адаптационный щадящий режим. Все виды режимов разработаны на основе требований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2.4.1.3049-13 и с учетом реализуемой программы.</w:t>
            </w:r>
            <w:r w:rsidR="00C939A9"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939A9" w:rsidRPr="00000A27" w:rsidRDefault="00C939A9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самостоятельно дозиру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ет объем образовательной нагрузки, не превышая при этом максимально допустимую санитарно-эпидемиологическими правилами и нормативами нагрузку. Занятия с детьми можно организовывать и в первую и во вто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рую половину дня. В тепло</w:t>
            </w:r>
            <w:r w:rsidR="006702BE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е время года часть занятий проводится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участке во время прогулки.</w:t>
            </w:r>
          </w:p>
          <w:p w:rsidR="00C939A9" w:rsidRPr="00000A27" w:rsidRDefault="00C939A9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середине занятий статического </w:t>
            </w:r>
            <w:r w:rsidR="006702BE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характера  проводя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702BE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физкультминутки.</w:t>
            </w:r>
          </w:p>
          <w:p w:rsidR="006702BE" w:rsidRPr="00000A27" w:rsidRDefault="006702BE" w:rsidP="00396229">
            <w:pPr>
              <w:pStyle w:val="Style14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color w:val="auto"/>
                <w:sz w:val="28"/>
                <w:szCs w:val="28"/>
              </w:rPr>
              <w:t>Режим дня на холодный период года</w:t>
            </w:r>
          </w:p>
          <w:tbl>
            <w:tblPr>
              <w:tblStyle w:val="ad"/>
              <w:tblW w:w="9351" w:type="dxa"/>
              <w:tblLayout w:type="fixed"/>
              <w:tblLook w:val="04A0"/>
            </w:tblPr>
            <w:tblGrid>
              <w:gridCol w:w="4390"/>
              <w:gridCol w:w="1701"/>
              <w:gridCol w:w="1701"/>
              <w:gridCol w:w="1559"/>
            </w:tblGrid>
            <w:tr w:rsidR="006702BE" w:rsidRPr="00000A27" w:rsidTr="006702BE">
              <w:tc>
                <w:tcPr>
                  <w:tcW w:w="4390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  <w:t>Элементы  режима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  <w:t>Младшая группа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 xml:space="preserve">Средне </w:t>
                  </w:r>
                  <w:proofErr w:type="gramStart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-с</w:t>
                  </w:r>
                  <w:proofErr w:type="gramEnd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таршая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группа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1559" w:type="dxa"/>
                </w:tcPr>
                <w:p w:rsidR="006702BE" w:rsidRPr="00000A27" w:rsidRDefault="006702BE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proofErr w:type="spellStart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Старше-подготов</w:t>
                  </w:r>
                  <w:proofErr w:type="gramStart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и</w:t>
                  </w:r>
                  <w:proofErr w:type="spellEnd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-</w:t>
                  </w:r>
                  <w:proofErr w:type="gramEnd"/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тельная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группа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</w:p>
              </w:tc>
            </w:tr>
            <w:tr w:rsidR="006702BE" w:rsidRPr="00000A27" w:rsidTr="006702BE">
              <w:tc>
                <w:tcPr>
                  <w:tcW w:w="4390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Прием детей, самостоятельная  деятельность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7.30 – 8.10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7.30–8.10</w:t>
                  </w:r>
                </w:p>
              </w:tc>
              <w:tc>
                <w:tcPr>
                  <w:tcW w:w="1559" w:type="dxa"/>
                </w:tcPr>
                <w:p w:rsidR="006702BE" w:rsidRPr="00000A27" w:rsidRDefault="006702BE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7.30–8.20</w:t>
                  </w:r>
                </w:p>
              </w:tc>
            </w:tr>
            <w:tr w:rsidR="006702BE" w:rsidRPr="00000A27" w:rsidTr="006702BE">
              <w:tc>
                <w:tcPr>
                  <w:tcW w:w="4390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Утренняя гимнастика</w:t>
                  </w:r>
                </w:p>
              </w:tc>
              <w:tc>
                <w:tcPr>
                  <w:tcW w:w="1701" w:type="dxa"/>
                </w:tcPr>
                <w:p w:rsidR="006702BE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8.00 – 8.1</w:t>
                  </w:r>
                  <w:r w:rsidR="006702BE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6702BE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8.10–8.20</w:t>
                  </w:r>
                </w:p>
              </w:tc>
              <w:tc>
                <w:tcPr>
                  <w:tcW w:w="1559" w:type="dxa"/>
                </w:tcPr>
                <w:p w:rsidR="006702BE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8.20–8.3</w:t>
                  </w:r>
                  <w:r w:rsidR="006702BE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6702BE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  <w:tr w:rsidR="006702BE" w:rsidRPr="00000A27" w:rsidTr="006702BE">
              <w:tc>
                <w:tcPr>
                  <w:tcW w:w="4390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6702BE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8.1</w:t>
                  </w:r>
                  <w:r w:rsidR="006702BE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0 – </w:t>
                  </w: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9.00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A46876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8.20-8.55</w:t>
                  </w:r>
                </w:p>
              </w:tc>
              <w:tc>
                <w:tcPr>
                  <w:tcW w:w="1559" w:type="dxa"/>
                </w:tcPr>
                <w:p w:rsidR="006702BE" w:rsidRPr="00000A27" w:rsidRDefault="006702BE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A46876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8.30-8.55</w:t>
                  </w:r>
                </w:p>
              </w:tc>
            </w:tr>
            <w:tr w:rsidR="006702BE" w:rsidRPr="00000A27" w:rsidTr="006702BE">
              <w:tc>
                <w:tcPr>
                  <w:tcW w:w="4390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Игры, </w:t>
                  </w:r>
                  <w:proofErr w:type="gram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самостоятельная</w:t>
                  </w:r>
                  <w:proofErr w:type="gram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деятельность (по подгруппам)</w:t>
                  </w:r>
                </w:p>
              </w:tc>
              <w:tc>
                <w:tcPr>
                  <w:tcW w:w="1701" w:type="dxa"/>
                </w:tcPr>
                <w:p w:rsidR="006702BE" w:rsidRPr="00000A27" w:rsidRDefault="006702BE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6702BE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8.45 – 9.0</w:t>
                  </w:r>
                  <w:r w:rsidR="006702BE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A46876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02BE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8.55-9.00</w:t>
                  </w:r>
                </w:p>
              </w:tc>
              <w:tc>
                <w:tcPr>
                  <w:tcW w:w="1559" w:type="dxa"/>
                </w:tcPr>
                <w:p w:rsidR="00A46876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02BE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8.55-9.00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Организованная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образовательная деятельность </w:t>
                  </w:r>
                  <w:proofErr w:type="gram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 подгруппам)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9.00-10.00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–10.00 - ср.гр.</w:t>
                  </w:r>
                </w:p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–10.15 – ст.гр.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9.00–10.15 – ст. гр.</w:t>
                  </w:r>
                </w:p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9.00–10.50 – п.гр.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прогулке, прогулка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10.00 – 11.50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10.00–12.15</w:t>
                  </w:r>
                </w:p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10.50-12.25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Возвращение с прогулки, самостоятельная деятельность, 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11.50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– 12.00</w:t>
                  </w:r>
                </w:p>
              </w:tc>
              <w:tc>
                <w:tcPr>
                  <w:tcW w:w="1701" w:type="dxa"/>
                </w:tcPr>
                <w:p w:rsidR="00A46876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12.15–12.35</w:t>
                  </w:r>
                </w:p>
              </w:tc>
              <w:tc>
                <w:tcPr>
                  <w:tcW w:w="1559" w:type="dxa"/>
                </w:tcPr>
                <w:p w:rsidR="00A46876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12.25–12.40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обеду, обед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12.00 – 12.40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12.35–13.10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12.40–13.1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Спокойные игры, 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ко сну</w:t>
                  </w:r>
                  <w:r w:rsidR="00A46876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. Дневной сон.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pStyle w:val="Style14"/>
                    <w:widowControl/>
                    <w:ind w:righ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12.40 – 15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.00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13.10–15.0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A46876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13.15–15.00</w:t>
                  </w:r>
                </w:p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>Постепенный подъем, самостоятельная деятельность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15.00 – 15.20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15.00 – 15.20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ind w:left="-108" w:righ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ind w:left="-108" w:righ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15.00 – 15.20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Полдник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15.20 – 15.40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15.20 – 15.45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15.20 -</w:t>
                  </w:r>
                  <w:r w:rsidR="00A46876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15.45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Чтение </w:t>
                  </w:r>
                  <w:proofErr w:type="gram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художественной</w:t>
                  </w:r>
                  <w:proofErr w:type="gram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ли-тературы</w:t>
                  </w:r>
                  <w:proofErr w:type="spell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, самостоятельная деятельность, кружковая работа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15.40 – 16.00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15.40 – 16.00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A46876" w:rsidP="00000A27">
                  <w:pPr>
                    <w:pStyle w:val="Style14"/>
                    <w:widowControl/>
                    <w:ind w:lef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15.40 – 16.1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</w:tr>
            <w:tr w:rsidR="000D580F" w:rsidRPr="00000A27" w:rsidTr="006702BE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прогулке, прогулка, уход домой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16.00 – 16.30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16.00 – 16.30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A46876" w:rsidP="00000A27">
                  <w:pPr>
                    <w:pStyle w:val="Style14"/>
                    <w:widowControl/>
                    <w:ind w:lef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16.1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 – 16.30</w:t>
                  </w:r>
                </w:p>
              </w:tc>
            </w:tr>
          </w:tbl>
          <w:p w:rsidR="000D580F" w:rsidRPr="00000A27" w:rsidRDefault="000D580F" w:rsidP="00000A27">
            <w:pPr>
              <w:pStyle w:val="Style14"/>
              <w:widowControl/>
              <w:jc w:val="both"/>
              <w:rPr>
                <w:rStyle w:val="FontStyle27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D580F" w:rsidRPr="00000A27" w:rsidRDefault="000D580F" w:rsidP="007B2563">
            <w:pPr>
              <w:pStyle w:val="Style14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Style w:val="FontStyle27"/>
                <w:rFonts w:ascii="Times New Roman" w:hAnsi="Times New Roman" w:cs="Times New Roman"/>
                <w:color w:val="auto"/>
                <w:sz w:val="28"/>
                <w:szCs w:val="28"/>
              </w:rPr>
              <w:t>Режим дня на теплый период года</w:t>
            </w:r>
          </w:p>
          <w:tbl>
            <w:tblPr>
              <w:tblStyle w:val="ad"/>
              <w:tblW w:w="9351" w:type="dxa"/>
              <w:tblLayout w:type="fixed"/>
              <w:tblLook w:val="04A0"/>
            </w:tblPr>
            <w:tblGrid>
              <w:gridCol w:w="4390"/>
              <w:gridCol w:w="1701"/>
              <w:gridCol w:w="1701"/>
              <w:gridCol w:w="1559"/>
            </w:tblGrid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  <w:t>Элементы  режима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  <w:t>Младшая группа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 xml:space="preserve">Средне </w:t>
                  </w:r>
                  <w:proofErr w:type="gramStart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-с</w:t>
                  </w:r>
                  <w:proofErr w:type="gramEnd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таршая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группа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proofErr w:type="spellStart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Старше-подготов</w:t>
                  </w:r>
                  <w:proofErr w:type="gramStart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и</w:t>
                  </w:r>
                  <w:proofErr w:type="spellEnd"/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-</w:t>
                  </w:r>
                  <w:proofErr w:type="gramEnd"/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тельная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000A2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группа</w:t>
                  </w:r>
                  <w:r w:rsidRPr="00000A2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br/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Прием детей, самостоятельная  деятельность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7.30 – 8.0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7.30–8.10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7.30–8.20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Утренняя гимнастика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A46876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8.0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 – 8.1</w:t>
                  </w: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8.10–8.20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8.20–8.30</w:t>
                  </w: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8.20 – 8.55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70865" w:rsidRPr="00000A27" w:rsidRDefault="00770865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8.20-8.55</w:t>
                  </w:r>
                </w:p>
              </w:tc>
              <w:tc>
                <w:tcPr>
                  <w:tcW w:w="1559" w:type="dxa"/>
                </w:tcPr>
                <w:p w:rsidR="00770865" w:rsidRPr="00000A27" w:rsidRDefault="00770865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0D580F" w:rsidRPr="00000A27" w:rsidRDefault="00770865" w:rsidP="00000A27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8.30-8.55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Игры, </w:t>
                  </w:r>
                  <w:proofErr w:type="gram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самостоятельная</w:t>
                  </w:r>
                  <w:proofErr w:type="gram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деятельность (по подгруппам)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213D05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8.45 – 9.0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3D05" w:rsidRPr="00000A27" w:rsidRDefault="00213D05" w:rsidP="00000A27">
                  <w:pPr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213D05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8.45 – 9.00</w:t>
                  </w:r>
                </w:p>
              </w:tc>
              <w:tc>
                <w:tcPr>
                  <w:tcW w:w="1559" w:type="dxa"/>
                </w:tcPr>
                <w:p w:rsidR="00213D05" w:rsidRPr="00000A27" w:rsidRDefault="00213D05" w:rsidP="00000A27">
                  <w:pPr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213D05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8.45 – 9.00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Организованная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образовательная деятельность </w:t>
                  </w:r>
                  <w:proofErr w:type="gram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 подгруппам)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9.00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– 9.45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892821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9.00–9.35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92821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 – 10.00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прогулке, прогулка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9.45 – 11.45</w:t>
                  </w:r>
                </w:p>
              </w:tc>
              <w:tc>
                <w:tcPr>
                  <w:tcW w:w="1701" w:type="dxa"/>
                </w:tcPr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9.35–12.0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  <w:p w:rsidR="000D580F" w:rsidRPr="00000A27" w:rsidRDefault="000D580F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10.00–12.20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Возвращение с прогулки</w:t>
                  </w:r>
                  <w:r w:rsidR="00892821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, самостоятельная деятельность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11.45 </w:t>
                  </w:r>
                  <w:r w:rsidR="00892821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– 12.1</w:t>
                  </w: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892821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12.00–12.15</w:t>
                  </w:r>
                </w:p>
              </w:tc>
              <w:tc>
                <w:tcPr>
                  <w:tcW w:w="1559" w:type="dxa"/>
                </w:tcPr>
                <w:p w:rsidR="00892821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12.20–12.30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обеду, обед</w:t>
                  </w:r>
                </w:p>
              </w:tc>
              <w:tc>
                <w:tcPr>
                  <w:tcW w:w="1701" w:type="dxa"/>
                </w:tcPr>
                <w:p w:rsidR="000D580F" w:rsidRPr="00000A27" w:rsidRDefault="00892821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12.1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0 – 12.40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12.15–12.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12.30–13.00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Спокойные игры, </w:t>
                  </w: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ко сну</w:t>
                  </w:r>
                  <w:r w:rsidR="00892821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. Дневной сон.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pStyle w:val="Style14"/>
                    <w:widowControl/>
                    <w:ind w:left="-108" w:righ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12.40 – 15</w:t>
                  </w:r>
                  <w:r w:rsidR="000D580F"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.00</w:t>
                  </w:r>
                </w:p>
              </w:tc>
              <w:tc>
                <w:tcPr>
                  <w:tcW w:w="1701" w:type="dxa"/>
                </w:tcPr>
                <w:p w:rsidR="00892821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0–15.0</w:t>
                  </w:r>
                  <w:r w:rsidR="000D580F"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:rsidR="00892821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D580F" w:rsidRPr="00000A27" w:rsidRDefault="00892821" w:rsidP="00000A2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13.00–15.00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Постепенный подъем, самостоятельная деятельность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15.00 – 15.20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15.00 – 15.20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ind w:left="-108" w:righ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ind w:left="-108" w:righ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15.00 – 15.20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Полдник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15.20 – </w:t>
                  </w: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>15.40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 xml:space="preserve">15.20 – </w:t>
                  </w: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>15.40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>15.20 -</w:t>
                  </w: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>15.40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lastRenderedPageBreak/>
                    <w:t xml:space="preserve">Чтение </w:t>
                  </w:r>
                  <w:proofErr w:type="gram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художественной</w:t>
                  </w:r>
                  <w:proofErr w:type="gram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ли-тературы</w:t>
                  </w:r>
                  <w:proofErr w:type="spellEnd"/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, самостоятельная деятельность, кружковая работа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15.40 – 16.00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15.40 – 16.00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ind w:lef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15.40 – 16.00</w:t>
                  </w:r>
                </w:p>
              </w:tc>
            </w:tr>
            <w:tr w:rsidR="000D580F" w:rsidRPr="00000A27" w:rsidTr="00F06CAD">
              <w:tc>
                <w:tcPr>
                  <w:tcW w:w="4390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Подготовка к прогулке, прогулка, уход домой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16.00 – 16.30</w:t>
                  </w:r>
                </w:p>
              </w:tc>
              <w:tc>
                <w:tcPr>
                  <w:tcW w:w="1701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16.00 – 16.30</w:t>
                  </w:r>
                </w:p>
              </w:tc>
              <w:tc>
                <w:tcPr>
                  <w:tcW w:w="1559" w:type="dxa"/>
                </w:tcPr>
                <w:p w:rsidR="000D580F" w:rsidRPr="00000A27" w:rsidRDefault="000D580F" w:rsidP="00000A27">
                  <w:pPr>
                    <w:pStyle w:val="Style14"/>
                    <w:widowControl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</w:p>
                <w:p w:rsidR="000D580F" w:rsidRPr="00000A27" w:rsidRDefault="000D580F" w:rsidP="00000A27">
                  <w:pPr>
                    <w:pStyle w:val="Style14"/>
                    <w:widowControl/>
                    <w:ind w:left="-108"/>
                    <w:jc w:val="both"/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00A27">
                    <w:rPr>
                      <w:rStyle w:val="FontStyle27"/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16.00 – 16.30</w:t>
                  </w:r>
                </w:p>
              </w:tc>
            </w:tr>
          </w:tbl>
          <w:p w:rsidR="00F7174C" w:rsidRPr="00000A27" w:rsidRDefault="007B2563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Приоритетным направлением деятельности ДОО является охрана и укрепление здоровья детей. Данная цель достигается не только путем создания </w:t>
            </w:r>
            <w:proofErr w:type="spell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среды сада, которая подразумевает </w:t>
            </w:r>
            <w:proofErr w:type="spell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психоэмоциональное</w:t>
            </w:r>
            <w:proofErr w:type="spell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благополучие ребенка и полное оснащение образовательного процесса, но и внедрением  </w:t>
            </w:r>
            <w:proofErr w:type="spell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технологий. К ним относятся как хорошо известные физкультминутки, динамические паузы и бодрящая гимнастика после сна, так и </w:t>
            </w:r>
            <w:proofErr w:type="spell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упражнения для глаз и дыхательной мускулатуры, упражнения для коррекции и профилактики плоскостопия, которые проводятся в групповых комнатах и на прогулке. Ребята занимаются физической культурой с большим удовольствием. Важной задачей для сохранения и укрепления здоровья детей является работа по воспитанию у дошкольника потребности в здоровом образе жизни. В течение года проводились мероприятия по повышению эффективности этой работы.</w:t>
            </w:r>
          </w:p>
          <w:p w:rsidR="00F7174C" w:rsidRPr="00000A27" w:rsidRDefault="007B2563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осуществления полноценного физического развития и укрепления здоровья детей родители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должны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нарушать режим пребывания ребенка в ДОУ, а также в выходные дни.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постоянном контроле администрации детского сада находится соблюдение санитарно-гигиенических требований к условиям и режиму </w:t>
            </w:r>
            <w:r w:rsidR="007B256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 детей. В течение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2017-2018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 </w:t>
            </w:r>
          </w:p>
          <w:p w:rsidR="00F7174C" w:rsidRPr="00000A27" w:rsidRDefault="00F7174C" w:rsidP="00000A27">
            <w:pPr>
              <w:numPr>
                <w:ilvl w:val="0"/>
                <w:numId w:val="4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Зан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с использованием различ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физкультурного оборудования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7174C" w:rsidRPr="00000A27" w:rsidRDefault="00F7174C" w:rsidP="00000A27">
            <w:pPr>
              <w:numPr>
                <w:ilvl w:val="0"/>
                <w:numId w:val="4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Физкультурные занятия 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традиционной и нетрадиционной форме;</w:t>
            </w:r>
          </w:p>
          <w:p w:rsidR="00F7174C" w:rsidRPr="00000A27" w:rsidRDefault="00F7174C" w:rsidP="00000A27">
            <w:pPr>
              <w:numPr>
                <w:ilvl w:val="0"/>
                <w:numId w:val="4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гимнастики пробуждения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7174C" w:rsidRPr="00000A27" w:rsidRDefault="00F06CAD" w:rsidP="00000A27">
            <w:pPr>
              <w:numPr>
                <w:ilvl w:val="0"/>
                <w:numId w:val="4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игровых пауз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 занятиями с целью снятия утомления и повышения двигательной активности.</w:t>
            </w:r>
          </w:p>
          <w:p w:rsidR="00F7174C" w:rsidRPr="00000A27" w:rsidRDefault="007B2563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своевременного выявления состояния здоровья и часто болеющих воспитанников в детск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ом саду проводится ежемесячно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посещаемости и заболеваемости.</w:t>
            </w:r>
          </w:p>
          <w:p w:rsidR="00F65A83" w:rsidRPr="00000A27" w:rsidRDefault="007B2563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От степени удовлетворения в движениях во многом зависит развитие не только двигательных навыков, но и развитие памяти, восприятия, эмоций, мышления. Для осуществления задач физического воспитания в детском саду оборудованы ф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изкультурный и музыкальный  зал (совмещенный). Н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территории ДОУ</w:t>
            </w:r>
            <w:r w:rsidR="00F06CAD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имеется физкультурная площадка. Но</w:t>
            </w:r>
            <w:r w:rsidR="00F65A83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из-за отсутствия финансирования она не оборудована.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помещений детского сада соответствует гигиеническим требованиям, поддерживается в норме световой, </w:t>
            </w:r>
            <w:proofErr w:type="gram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воздушный</w:t>
            </w:r>
            <w:proofErr w:type="gram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питьевой режимы. В детском саду создана безопасная, комфортная развивающая среда. </w:t>
            </w:r>
          </w:p>
          <w:p w:rsidR="00F65A83" w:rsidRDefault="007B2563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Немаловажное значение отводится в детском саду физкультурно-массовым мероприятиям: физкультурным досугам, физкультурно-спортивным праздникам на воздухе, игр</w:t>
            </w:r>
            <w:r w:rsidR="00F65A83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ам-соревнованиям. </w:t>
            </w:r>
            <w:proofErr w:type="gramStart"/>
            <w:r w:rsidR="00F65A83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="00F65A83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плана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дни здоровья, когда режим дня наполняется различными играми и упражнениями, увеличивается время пребывания на свежем воздухе. В детском саду используется система комплексных мер, направленных на сохранение и укрепление здоровья детей. Антропометрические исследования в целях оценки физического развития осуществляется два раза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 В этом учебном году, выполняя решение педагогического совета </w:t>
            </w:r>
            <w:r w:rsidRP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>№4 за 2016-2017 учебный год</w:t>
            </w:r>
            <w:r w:rsidR="00887AE7" w:rsidRP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п.2</w:t>
            </w:r>
            <w:r w:rsidRP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7AE7" w:rsidRP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«Усилить работу по профилактике простудных заболеваний» </w:t>
            </w:r>
            <w:r w:rsidR="000F7C9E" w:rsidRP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7174C" w:rsidRP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табилизировали показатели по заболеваемости. </w:t>
            </w:r>
            <w:r w:rsidR="00887AE7">
              <w:rPr>
                <w:rFonts w:ascii="Times New Roman" w:eastAsia="Times New Roman" w:hAnsi="Times New Roman" w:cs="Times New Roman"/>
                <w:sz w:val="28"/>
                <w:szCs w:val="28"/>
              </w:rPr>
              <w:t>Велась разъяснительная работа среди родителей (законных представителей) о необходимости вакцинации против гриппа и ОРВИ, проводилась витаминизация третьих блюд, в течение учебного года проводились оздоровительные и закаливающие мероприятия, консультирование родителей по вопросам профилактики простудных заболеваний и закаливания детей, в осенне-весенний период проводилась луково-чесночная терапия. В результате заболеваемости простудными заболеваниями и острым бронхитом  снизилась на 32 случая.</w:t>
            </w:r>
          </w:p>
          <w:p w:rsidR="00887AE7" w:rsidRPr="009F502F" w:rsidRDefault="009F502F" w:rsidP="009F502F">
            <w:pPr>
              <w:spacing w:line="240" w:lineRule="auto"/>
              <w:ind w:firstLine="8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5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посещаемости и заболеваемости проводится е</w:t>
            </w:r>
            <w:r w:rsidR="00887AE7" w:rsidRPr="009F5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жемес</w:t>
            </w:r>
            <w:r w:rsidRPr="009F5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ячно и ежеквартально.</w:t>
            </w:r>
          </w:p>
          <w:p w:rsidR="00887AE7" w:rsidRPr="009F502F" w:rsidRDefault="00887AE7" w:rsidP="009F502F">
            <w:pPr>
              <w:pStyle w:val="a8"/>
              <w:contextualSpacing/>
              <w:jc w:val="center"/>
              <w:rPr>
                <w:b/>
                <w:sz w:val="28"/>
                <w:szCs w:val="28"/>
              </w:rPr>
            </w:pPr>
            <w:r w:rsidRPr="009F502F">
              <w:rPr>
                <w:b/>
                <w:sz w:val="28"/>
                <w:szCs w:val="28"/>
              </w:rPr>
              <w:t>Сравнительная таблица заболеваемости</w:t>
            </w:r>
          </w:p>
          <w:p w:rsidR="00887AE7" w:rsidRPr="009F502F" w:rsidRDefault="00887AE7" w:rsidP="009F502F">
            <w:pPr>
              <w:pStyle w:val="a8"/>
              <w:contextualSpacing/>
              <w:jc w:val="center"/>
              <w:rPr>
                <w:b/>
                <w:sz w:val="28"/>
                <w:szCs w:val="28"/>
              </w:rPr>
            </w:pPr>
            <w:r w:rsidRPr="009F502F">
              <w:rPr>
                <w:b/>
                <w:sz w:val="28"/>
                <w:szCs w:val="28"/>
              </w:rPr>
              <w:t>по учебным годам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23"/>
              <w:gridCol w:w="3478"/>
              <w:gridCol w:w="1940"/>
              <w:gridCol w:w="1940"/>
              <w:gridCol w:w="1690"/>
            </w:tblGrid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Заболевания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2015-16 </w:t>
                  </w:r>
                  <w:proofErr w:type="spellStart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</w:t>
                  </w:r>
                  <w:proofErr w:type="gramStart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.г</w:t>
                  </w:r>
                  <w:proofErr w:type="gramEnd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  <w:proofErr w:type="spellEnd"/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2016-17 </w:t>
                  </w:r>
                  <w:proofErr w:type="spellStart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</w:t>
                  </w:r>
                  <w:proofErr w:type="gramStart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.г</w:t>
                  </w:r>
                  <w:proofErr w:type="gramEnd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  <w:proofErr w:type="spellEnd"/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2017-18 </w:t>
                  </w:r>
                  <w:proofErr w:type="spellStart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</w:t>
                  </w:r>
                  <w:proofErr w:type="gramStart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.г</w:t>
                  </w:r>
                  <w:proofErr w:type="gramEnd"/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  <w:proofErr w:type="spellEnd"/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ОРВИ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Острый бронхит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Ангина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Острый фарингит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Острый </w:t>
                  </w:r>
                  <w:proofErr w:type="spellStart"/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коньюктивит</w:t>
                  </w:r>
                  <w:proofErr w:type="spellEnd"/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Отит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Термический ожог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Пиелонефрит</w:t>
                  </w:r>
                  <w:proofErr w:type="spellEnd"/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Пневмония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Резаная рана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Микроспория 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Ветряная оспа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Острый трахеит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887AE7" w:rsidRPr="009F502F" w:rsidTr="00887AE7">
              <w:tc>
                <w:tcPr>
                  <w:tcW w:w="523" w:type="dxa"/>
                </w:tcPr>
                <w:p w:rsidR="00887AE7" w:rsidRPr="009F502F" w:rsidRDefault="00887AE7" w:rsidP="009F502F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78" w:type="dxa"/>
                </w:tcPr>
                <w:p w:rsidR="00887AE7" w:rsidRPr="009F502F" w:rsidRDefault="00887AE7" w:rsidP="009F502F">
                  <w:pPr>
                    <w:contextualSpacing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94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1690" w:type="dxa"/>
                </w:tcPr>
                <w:p w:rsidR="00887AE7" w:rsidRPr="009F502F" w:rsidRDefault="00887AE7" w:rsidP="009F502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502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887AE7" w:rsidRPr="009F502F" w:rsidRDefault="00887AE7" w:rsidP="009F502F">
            <w:pPr>
              <w:spacing w:line="240" w:lineRule="auto"/>
              <w:ind w:firstLine="850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887AE7" w:rsidRPr="009F502F" w:rsidRDefault="00887AE7" w:rsidP="009F502F">
            <w:pPr>
              <w:spacing w:line="240" w:lineRule="auto"/>
              <w:contextualSpacing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F50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Вывод:</w:t>
            </w:r>
            <w:r w:rsidRPr="009F50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состояние здоровья и физическое развитие детей  в детском саду стабильное. Благодаря комплексу профилактических и </w:t>
            </w:r>
            <w:proofErr w:type="spellStart"/>
            <w:proofErr w:type="gramStart"/>
            <w:r w:rsidRPr="009F502F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9F502F">
              <w:rPr>
                <w:rFonts w:ascii="Times New Roman" w:eastAsia="Times New Roman" w:hAnsi="Times New Roman" w:cs="Times New Roman"/>
                <w:sz w:val="28"/>
                <w:szCs w:val="28"/>
              </w:rPr>
              <w:t>-  оздоровительных</w:t>
            </w:r>
            <w:proofErr w:type="gramEnd"/>
            <w:r w:rsidRPr="009F50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наблюдается положительная динамика показателей по состоянию заболеваемости в целом. В 2017-2018 учебном году уровень заболеваемости по сравнению с прошлым учебным годом снизился на 24%.</w:t>
            </w:r>
          </w:p>
          <w:p w:rsidR="00F7174C" w:rsidRPr="00000A27" w:rsidRDefault="009F502F" w:rsidP="009F502F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Одним из приоритетных направлений в деятельности детского сада является организация взаимодействия с семьями воспитанников. Сотрудничество строится с учетом того, что социализация ребенка </w:t>
            </w:r>
            <w:proofErr w:type="gramStart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proofErr w:type="gramEnd"/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прежде всего в семье, которая является основным проводником знаний, ценностей, отношений. Решение этой задачи коллектив детского сада видит в поиске и внедрении новых, современных форм сотрудничества. В следующем учебном году необходимо совместно с семьей совершенствовать работу по оздоровлению детей и снижению заболеваемости воспитанников.</w:t>
            </w:r>
          </w:p>
          <w:p w:rsidR="00F7174C" w:rsidRPr="00000A27" w:rsidRDefault="009F502F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F65A83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с амбулаторией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нашего села позволяет ДОУ осуществлять анализ заболеваемости и определять мероприятия по укреплению здоровья детей, кроме того, вести широкую санитарно-просветительскую работу с дошкольным персоналом и родителями.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Показатели готовности детей к школьному обучению.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В соответствии с годовым планом МБДОУ «Детский сад №11 «Солнышко» на 2017-2018 учебный год в период с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sz w:val="28"/>
                <w:szCs w:val="28"/>
              </w:rPr>
              <w:t>19.03.18 г. по 30.03.18 г.   комиссией в составе: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- Карпенко С.Н. – зав МБДОУ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- Семёнова В.Н.– старший воспитатель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rStyle w:val="apple-converted-space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проводилось изучение уровня готовности детей подготовительной группы к обучению в школе.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</w:p>
          <w:p w:rsidR="00F65A83" w:rsidRPr="00000A27" w:rsidRDefault="00F65A83" w:rsidP="00000A27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   Цель  проверки: изучение уровня готовности детей – выпускников  к  обучению в школе.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Готовность к школе – это не только набор определенных умений и навыков, которые должны быть сформированы у ребенка к 6 - 7 годам. Приобретение знаний, умений и навыков – не главная задача</w:t>
            </w:r>
            <w:proofErr w:type="gramStart"/>
            <w:r w:rsidRPr="00000A27">
              <w:rPr>
                <w:sz w:val="28"/>
                <w:szCs w:val="28"/>
              </w:rPr>
              <w:t xml:space="preserve"> .</w:t>
            </w:r>
            <w:proofErr w:type="gramEnd"/>
            <w:r w:rsidRPr="00000A27">
              <w:rPr>
                <w:sz w:val="28"/>
                <w:szCs w:val="28"/>
              </w:rPr>
              <w:t xml:space="preserve"> Педагогическая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rStyle w:val="a4"/>
                <w:rFonts w:eastAsiaTheme="majorEastAsia"/>
                <w:sz w:val="28"/>
                <w:szCs w:val="28"/>
                <w:bdr w:val="none" w:sz="0" w:space="0" w:color="auto" w:frame="1"/>
              </w:rPr>
              <w:t>диагностика готовности к школе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sz w:val="28"/>
                <w:szCs w:val="28"/>
              </w:rPr>
              <w:t xml:space="preserve">заключается в проверке </w:t>
            </w:r>
            <w:proofErr w:type="spellStart"/>
            <w:r w:rsidRPr="00000A27">
              <w:rPr>
                <w:sz w:val="28"/>
                <w:szCs w:val="28"/>
              </w:rPr>
              <w:t>сформированности</w:t>
            </w:r>
            <w:proofErr w:type="spellEnd"/>
            <w:r w:rsidRPr="00000A27">
              <w:rPr>
                <w:sz w:val="28"/>
                <w:szCs w:val="28"/>
              </w:rPr>
              <w:t xml:space="preserve"> предпосылок к овладению грамотой и математикой. При этом не выяснялось  умение читать, писать, считать, т. е. не проверялись  те предметные знания и умения, обучение которым предусмотрено в 1-м классе.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Согласно ФГОС </w:t>
            </w:r>
            <w:proofErr w:type="gramStart"/>
            <w:r w:rsidRPr="00000A27">
              <w:rPr>
                <w:sz w:val="28"/>
                <w:szCs w:val="28"/>
              </w:rPr>
              <w:t>ДО</w:t>
            </w:r>
            <w:proofErr w:type="gramEnd"/>
            <w:r w:rsidRPr="00000A27">
              <w:rPr>
                <w:sz w:val="28"/>
                <w:szCs w:val="28"/>
              </w:rPr>
              <w:t xml:space="preserve">, </w:t>
            </w:r>
            <w:proofErr w:type="gramStart"/>
            <w:r w:rsidRPr="00000A27">
              <w:rPr>
                <w:sz w:val="28"/>
                <w:szCs w:val="28"/>
              </w:rPr>
              <w:t>выпускник</w:t>
            </w:r>
            <w:proofErr w:type="gramEnd"/>
            <w:r w:rsidRPr="00000A27">
              <w:rPr>
                <w:sz w:val="28"/>
                <w:szCs w:val="28"/>
              </w:rPr>
              <w:t xml:space="preserve"> детского сада должен быть готов воспринимать и усваивать тот учебный материал, который ему будет </w:t>
            </w:r>
            <w:r w:rsidRPr="00000A27">
              <w:rPr>
                <w:sz w:val="28"/>
                <w:szCs w:val="28"/>
              </w:rPr>
              <w:lastRenderedPageBreak/>
              <w:t>преподноситься учителем. В ходе собеседования с детьми подготовительной группы выявлялся общий уровень психического развития ребенка-выпускника детского сада, уровень развития мышления, умение слушать, запоминать и понимать, выполнять задания по образцу.  Предполагаемые для определения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rStyle w:val="a4"/>
                <w:rFonts w:eastAsiaTheme="majorEastAsia"/>
                <w:sz w:val="28"/>
                <w:szCs w:val="28"/>
                <w:bdr w:val="none" w:sz="0" w:space="0" w:color="auto" w:frame="1"/>
              </w:rPr>
              <w:t>готовности детей к школе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sz w:val="28"/>
                <w:szCs w:val="28"/>
              </w:rPr>
              <w:t>задания максимально учитывают особенности и возможности 6-ти летних детей, обеспечивают адекватное понимание детьми их содержания, опираясь на имеющий у них реальный опыт, не зависящий от навыков чтения и письма.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В ходе педагогической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rStyle w:val="a4"/>
                <w:rFonts w:eastAsiaTheme="majorEastAsia"/>
                <w:sz w:val="28"/>
                <w:szCs w:val="28"/>
                <w:bdr w:val="none" w:sz="0" w:space="0" w:color="auto" w:frame="1"/>
              </w:rPr>
              <w:t>диагностики проверялось</w:t>
            </w:r>
            <w:r w:rsidRPr="00000A27">
              <w:rPr>
                <w:sz w:val="28"/>
                <w:szCs w:val="28"/>
              </w:rPr>
              <w:t>: состояние пространственного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rStyle w:val="a4"/>
                <w:rFonts w:eastAsiaTheme="majorEastAsia"/>
                <w:sz w:val="28"/>
                <w:szCs w:val="28"/>
                <w:bdr w:val="none" w:sz="0" w:space="0" w:color="auto" w:frame="1"/>
              </w:rPr>
              <w:t>восприятия</w:t>
            </w:r>
            <w:r w:rsidRPr="00000A27">
              <w:rPr>
                <w:sz w:val="28"/>
                <w:szCs w:val="28"/>
              </w:rPr>
              <w:t>, состояние зрительного</w:t>
            </w:r>
            <w:r w:rsidRPr="00000A27">
              <w:rPr>
                <w:rStyle w:val="apple-converted-space"/>
                <w:sz w:val="28"/>
                <w:szCs w:val="28"/>
              </w:rPr>
              <w:t> </w:t>
            </w:r>
            <w:r w:rsidRPr="00000A27">
              <w:rPr>
                <w:rStyle w:val="a4"/>
                <w:rFonts w:eastAsiaTheme="majorEastAsia"/>
                <w:sz w:val="28"/>
                <w:szCs w:val="28"/>
                <w:bdr w:val="none" w:sz="0" w:space="0" w:color="auto" w:frame="1"/>
              </w:rPr>
              <w:t>восприятия</w:t>
            </w:r>
            <w:r w:rsidRPr="00000A27">
              <w:rPr>
                <w:sz w:val="28"/>
                <w:szCs w:val="28"/>
              </w:rPr>
              <w:t>, состояние моторики и зрительно-моторных координаций, умение проводить классификацию и выделять признаки, по которым она произведена. При этом сделано это было так, чтобы ребенок чувствовал себя комфортно, доброжелательно,  в обычной для него обстановке.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В план проверки входили следующие пункты: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Качество ведения документации;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Анализ реализации образовательной программы ДОУ.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Анализ образовательной среды ДОУ;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rStyle w:val="a4"/>
                <w:rFonts w:eastAsiaTheme="majorEastAsia"/>
                <w:b w:val="0"/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>В результате проведенной диагностики выявлено: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>Обследовано 16 детей – выпускников детского сада. В начале учебного года воспитатель провел с родителями собеседование, в ходе которого уточнила список детей, выпускников детского сада в 2018 году. Практически всем детям на 1-е сентября исполнится 7 лет. Требования ко всем выпускникам предъявлялись одинаковые, т.к. они поступают в первый класс в одно и  то же время. Дети показали следующие результаты: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>7 воспитанников подготовительной группы</w:t>
            </w:r>
            <w:proofErr w:type="gramStart"/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 xml:space="preserve"> ,</w:t>
            </w:r>
            <w:proofErr w:type="gramEnd"/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 xml:space="preserve"> а это 44% детей с высоким уровнем готовности к обучению в школе;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Style w:val="a4"/>
                <w:rFonts w:ascii="Calibri" w:eastAsiaTheme="majorEastAsia" w:hAnsi="Calibri" w:cs="Calibri"/>
                <w:b w:val="0"/>
                <w:bCs w:val="0"/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>9 выпускников, а это 56% детей со средним уровнем готовности к обучению в школе.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>Детей с низким уровнем готовности к школе не выявлено.</w:t>
            </w:r>
          </w:p>
          <w:p w:rsidR="00F65A83" w:rsidRPr="00000A27" w:rsidRDefault="00F65A83" w:rsidP="00000A27">
            <w:pPr>
              <w:pStyle w:val="a3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b w:val="0"/>
                <w:sz w:val="28"/>
                <w:szCs w:val="28"/>
              </w:rPr>
              <w:t>Выводы: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воспитательно-образовательный процесс в подготовительной группе строится с учетом возрастных особенностей детей, в соответствии с государственной общеобразовательной программой, с учебным планом на год;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в группе созданы все необходимые условия для подготовки детей к школьному обучению;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качество обучения соответствует требованиям, в ходе педагогической работы решаются все основные задачи воспитания и обучения;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дети имеют достаточный уровень развития коммуникативных навыков, достаточный уровень мотивационной готовности к обучению в школе;</w:t>
            </w:r>
          </w:p>
          <w:p w:rsidR="00F65A83" w:rsidRPr="00000A27" w:rsidRDefault="00F65A83" w:rsidP="00000A27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дети хорошо усвоили программный материал и практически готовы к школьному обучению.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3. Кадровое обеспечение</w:t>
            </w:r>
          </w:p>
          <w:p w:rsidR="00F7174C" w:rsidRPr="00000A27" w:rsidRDefault="00F7174C" w:rsidP="00000A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детском саду работает  творческий  коллектив:</w:t>
            </w:r>
          </w:p>
          <w:p w:rsidR="00F7174C" w:rsidRPr="00000A27" w:rsidRDefault="00F7174C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  1 музыкальный  руководитель</w:t>
            </w:r>
          </w:p>
          <w:p w:rsidR="00F7174C" w:rsidRPr="00000A27" w:rsidRDefault="007400C6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Ø  4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воспитателя</w:t>
            </w:r>
          </w:p>
          <w:p w:rsidR="00F7174C" w:rsidRPr="00000A27" w:rsidRDefault="007400C6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  старший воспитатель</w:t>
            </w:r>
          </w:p>
          <w:p w:rsidR="00F7174C" w:rsidRPr="00000A27" w:rsidRDefault="00F7174C" w:rsidP="00000A27">
            <w:pPr>
              <w:spacing w:before="204" w:after="20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  педагог дополнительного образования по изучению основ экологии</w:t>
            </w:r>
          </w:p>
          <w:p w:rsidR="007400C6" w:rsidRPr="00000A27" w:rsidRDefault="007400C6" w:rsidP="00000A27">
            <w:pPr>
              <w:pStyle w:val="a3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Одна из главных задач ДОУ – обеспечение его квалифицированными специалистами, повышение профессионального мастерства педагогов. </w:t>
            </w:r>
          </w:p>
          <w:p w:rsidR="007400C6" w:rsidRPr="00000A27" w:rsidRDefault="007400C6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МБДОУ </w:t>
            </w:r>
            <w:proofErr w:type="gramStart"/>
            <w:r w:rsidRPr="00000A27">
              <w:rPr>
                <w:sz w:val="28"/>
                <w:szCs w:val="28"/>
              </w:rPr>
              <w:t>укомплектован</w:t>
            </w:r>
            <w:proofErr w:type="gramEnd"/>
            <w:r w:rsidRPr="00000A27">
              <w:rPr>
                <w:sz w:val="28"/>
                <w:szCs w:val="28"/>
              </w:rPr>
              <w:t xml:space="preserve"> педагогическими работниками на 100 %.</w:t>
            </w:r>
          </w:p>
          <w:p w:rsidR="007400C6" w:rsidRPr="00000A27" w:rsidRDefault="007400C6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Кадровая политика ДОУ опирается на развитие профессиональной компетентности педагогов и личностно-ориентированный подход к детям. ДОУ укомплектовано кадрами с высшим и средним специальным педагогическим образованием на 100%. Один педагог имеет высшую квалификационную категорию, трое – первую квалификационную категорию. </w:t>
            </w:r>
          </w:p>
          <w:p w:rsidR="007400C6" w:rsidRPr="00000A27" w:rsidRDefault="007400C6" w:rsidP="00000A27">
            <w:pPr>
              <w:ind w:firstLine="90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 и средств повышения педагогического мастерства</w:t>
            </w:r>
            <w:r w:rsidRPr="00000A27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  <w:p w:rsidR="007400C6" w:rsidRPr="00000A27" w:rsidRDefault="007400C6" w:rsidP="00000A27">
            <w:pPr>
              <w:ind w:firstLine="85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2017-2018  учебного года </w:t>
            </w:r>
            <w:proofErr w:type="spellStart"/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образовательную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работу с детьми вели 6 педагогов:</w:t>
            </w:r>
          </w:p>
          <w:p w:rsidR="007400C6" w:rsidRPr="00000A27" w:rsidRDefault="007400C6" w:rsidP="00000A2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– 1 чел.</w:t>
            </w:r>
          </w:p>
          <w:p w:rsidR="007400C6" w:rsidRPr="00000A27" w:rsidRDefault="007400C6" w:rsidP="00000A2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– 4 чел.</w:t>
            </w:r>
          </w:p>
          <w:p w:rsidR="007400C6" w:rsidRPr="00000A27" w:rsidRDefault="007400C6" w:rsidP="00000A2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 – 1 чел.</w:t>
            </w:r>
          </w:p>
          <w:p w:rsidR="007400C6" w:rsidRPr="00000A27" w:rsidRDefault="007400C6" w:rsidP="00000A27">
            <w:pPr>
              <w:ind w:left="72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Учителя-логопеда, педагога-психолога, инструктора по физической культуре  в детском саду нет.</w:t>
            </w:r>
          </w:p>
          <w:p w:rsidR="007400C6" w:rsidRPr="00000A27" w:rsidRDefault="007400C6" w:rsidP="00000A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Анализ качественного состава педагогических кадров</w:t>
            </w:r>
          </w:p>
          <w:p w:rsidR="007400C6" w:rsidRPr="00000A27" w:rsidRDefault="007400C6" w:rsidP="00000A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 2017-2018 учебный год:</w:t>
            </w:r>
          </w:p>
          <w:p w:rsidR="007400C6" w:rsidRPr="00000A27" w:rsidRDefault="007400C6" w:rsidP="00000A2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Качественную организацию образовательного процесса в МБДОУ невозможно осуществлять без слаженной работы педагогического коллектива, имеющего высокий образовательный, квалификационный и профессиональный уровень. В коллективе создан и поддерживается здоровый морально психологический климат, дружеские взаимоотношения и взаимопомощь сотрудников. Демократический стиль общения присущ как административной группе, так и многим сотрудникам. В детском саду работает 7 педагогов: 1 руководитель МБДОУ, 1 старший воспитатель, 1 музыкальный руководитель и 4 воспитателя.</w:t>
            </w:r>
          </w:p>
          <w:p w:rsidR="007400C6" w:rsidRPr="0072217B" w:rsidRDefault="007400C6" w:rsidP="00000A2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персональном составе педагогических работников:</w:t>
            </w:r>
          </w:p>
          <w:tbl>
            <w:tblPr>
              <w:tblStyle w:val="ad"/>
              <w:tblW w:w="10349" w:type="dxa"/>
              <w:tblLayout w:type="fixed"/>
              <w:tblLook w:val="04A0"/>
            </w:tblPr>
            <w:tblGrid>
              <w:gridCol w:w="440"/>
              <w:gridCol w:w="1687"/>
              <w:gridCol w:w="1701"/>
              <w:gridCol w:w="992"/>
              <w:gridCol w:w="2977"/>
              <w:gridCol w:w="2552"/>
            </w:tblGrid>
            <w:tr w:rsidR="007400C6" w:rsidRPr="0072217B" w:rsidTr="00E63FAC">
              <w:tc>
                <w:tcPr>
                  <w:tcW w:w="440" w:type="dxa"/>
                  <w:vAlign w:val="center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№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7" w:type="dxa"/>
                  <w:vAlign w:val="center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Ф.И.О.</w:t>
                  </w:r>
                </w:p>
              </w:tc>
              <w:tc>
                <w:tcPr>
                  <w:tcW w:w="1701" w:type="dxa"/>
                  <w:vAlign w:val="center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Должность</w:t>
                  </w:r>
                </w:p>
              </w:tc>
              <w:tc>
                <w:tcPr>
                  <w:tcW w:w="992" w:type="dxa"/>
                  <w:vAlign w:val="center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Кате-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гория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Переподготовка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Курсы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Карпенко Светлана Николаевна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tabs>
                      <w:tab w:val="left" w:pos="1202"/>
                    </w:tabs>
                    <w:spacing w:before="120" w:after="120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Заведующая 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30.04.2014 г. менеджмент в образовании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«УПК и </w:t>
                  </w: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пп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» </w:t>
                  </w: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</w:t>
                  </w:r>
                  <w:proofErr w:type="gram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.С</w:t>
                  </w:r>
                  <w:proofErr w:type="gram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анкт-Петерб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19.04.18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Семёнова Валентина Николаевна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Старший воспитатель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30.04.2014 г. менеджмент в образовании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«УПК и </w:t>
                  </w: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пп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» </w:t>
                  </w: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</w:t>
                  </w:r>
                  <w:proofErr w:type="gram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.С</w:t>
                  </w:r>
                  <w:proofErr w:type="gram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анкт-Петерб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19.04.18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Мирошниченко Наталья Александровна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Музыкальный руководитель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ind w:right="-14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высшая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30.04.2016 г. педагог дошкольного образования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ГБУ ДПО РА «АРИПК»  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26.01.18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Сысоева Елена Николаевна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первая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АРИПК 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28.04.2012г университет Российской академии образования, 10.05.2014г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Лобова Мария Евгеньевна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первая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09.11.2015г. педагогика и методика дошкольного образования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ГБУ ДПО РА «АРИПК» 04.05.18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Сергиенко Татьяна Валентиновна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ГБУ ДПО РА «АРИПК» 20.02.18</w:t>
                  </w:r>
                </w:p>
              </w:tc>
            </w:tr>
            <w:tr w:rsidR="007400C6" w:rsidRPr="0072217B" w:rsidTr="00E63FAC">
              <w:tc>
                <w:tcPr>
                  <w:tcW w:w="44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168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Чернопупова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Ирина Анатольевна</w:t>
                  </w:r>
                </w:p>
              </w:tc>
              <w:tc>
                <w:tcPr>
                  <w:tcW w:w="170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</w:t>
                  </w:r>
                </w:p>
              </w:tc>
              <w:tc>
                <w:tcPr>
                  <w:tcW w:w="99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первая</w:t>
                  </w:r>
                </w:p>
              </w:tc>
              <w:tc>
                <w:tcPr>
                  <w:tcW w:w="297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25.08.2013 г. менеджер образования</w:t>
                  </w:r>
                </w:p>
              </w:tc>
              <w:tc>
                <w:tcPr>
                  <w:tcW w:w="255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АРИПК 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21.10.2015г</w:t>
                  </w:r>
                </w:p>
              </w:tc>
            </w:tr>
          </w:tbl>
          <w:p w:rsidR="007400C6" w:rsidRPr="0072217B" w:rsidRDefault="007400C6" w:rsidP="00000A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00C6" w:rsidRPr="0072217B" w:rsidRDefault="007400C6" w:rsidP="00000A2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7221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Образовательный уровень педагогического состава и стаж работы</w:t>
            </w:r>
          </w:p>
          <w:p w:rsidR="007400C6" w:rsidRPr="0072217B" w:rsidRDefault="007400C6" w:rsidP="00000A2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tbl>
            <w:tblPr>
              <w:tblStyle w:val="ad"/>
              <w:tblW w:w="10132" w:type="dxa"/>
              <w:tblLayout w:type="fixed"/>
              <w:tblLook w:val="04A0"/>
            </w:tblPr>
            <w:tblGrid>
              <w:gridCol w:w="510"/>
              <w:gridCol w:w="1832"/>
              <w:gridCol w:w="2541"/>
              <w:gridCol w:w="1988"/>
              <w:gridCol w:w="1134"/>
              <w:gridCol w:w="2127"/>
            </w:tblGrid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Образование, квалификация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Когда и что окончил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Стаж общий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Стаж педагогический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Карпенко Светлана </w:t>
                  </w: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Николаевна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tabs>
                      <w:tab w:val="left" w:pos="1202"/>
                    </w:tabs>
                    <w:spacing w:before="120" w:after="120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 xml:space="preserve">Среднее специальное педагогическое </w:t>
                  </w: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Воспитатель детского сада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 xml:space="preserve">1976 г., Краснодарское </w:t>
                  </w: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педагогическое училище №1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40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36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2.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Семёнова Валентина Николаевна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Среднее специальное педагогическое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 в дошкольных учреждениях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1983 г. Туапсинское педагогическое училище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37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Мирошниченко Наталья Александровна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Высшее педагогическое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Музыка/ учитель музыки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1193 г., Адыгейский государственный университет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Сысоева Елена Николаевна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Высшее педагогическое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преподаватель дошкольной педагогики и психологии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2015 г., Адыгейский государственный университет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33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Лобова Мария Евгеньевна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Высшее педагогическое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учитель начальных классов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1982 г., Адыгейский государственный педагогический институт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33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33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Сергиенко Татьяна Валентиновна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Среднее специальное педагогическое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 детского сада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1984 г., Туапсинское педагогическое училище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36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36</w:t>
                  </w:r>
                </w:p>
              </w:tc>
            </w:tr>
            <w:tr w:rsidR="007400C6" w:rsidRPr="0072217B" w:rsidTr="00E63FAC">
              <w:tc>
                <w:tcPr>
                  <w:tcW w:w="510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1832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Чернопупова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Ирина Анатольевна</w:t>
                  </w:r>
                </w:p>
              </w:tc>
              <w:tc>
                <w:tcPr>
                  <w:tcW w:w="2541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Среднее специальное педагогическое</w:t>
                  </w:r>
                </w:p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1988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2009 г., </w:t>
                  </w:r>
                  <w:proofErr w:type="spellStart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Усть-Лабинский</w:t>
                  </w:r>
                  <w:proofErr w:type="spellEnd"/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социально-педагогический колледж</w:t>
                  </w:r>
                </w:p>
              </w:tc>
              <w:tc>
                <w:tcPr>
                  <w:tcW w:w="1134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2127" w:type="dxa"/>
                </w:tcPr>
                <w:p w:rsidR="007400C6" w:rsidRPr="0072217B" w:rsidRDefault="007400C6" w:rsidP="00000A27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221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</w:tbl>
          <w:p w:rsidR="007400C6" w:rsidRPr="00000A27" w:rsidRDefault="007400C6" w:rsidP="00000A27">
            <w:pPr>
              <w:pStyle w:val="a3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           </w:t>
            </w:r>
          </w:p>
          <w:p w:rsidR="007400C6" w:rsidRPr="00000A27" w:rsidRDefault="007400C6" w:rsidP="00000A27">
            <w:pPr>
              <w:pStyle w:val="a3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rStyle w:val="a4"/>
                <w:rFonts w:eastAsiaTheme="majorEastAsia"/>
                <w:sz w:val="28"/>
                <w:szCs w:val="28"/>
                <w:bdr w:val="none" w:sz="0" w:space="0" w:color="auto" w:frame="1"/>
              </w:rPr>
              <w:t>Самообразование педагогов.</w:t>
            </w:r>
          </w:p>
          <w:p w:rsidR="007400C6" w:rsidRPr="00000A27" w:rsidRDefault="007400C6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Темы по самообразованию педагогов связаны с задачами, решаемыми учреждением. При выборе темы учитываются индивидуальный опыт и профессиональное мастерство воспитателя. Каждый педагог дошкольного </w:t>
            </w:r>
            <w:r w:rsidRPr="00000A27">
              <w:rPr>
                <w:sz w:val="28"/>
                <w:szCs w:val="28"/>
              </w:rPr>
              <w:lastRenderedPageBreak/>
              <w:t>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современных программ и технологий, передового педагогического опыта. В планах указываются этапы работы, содержание работы на каждом из них. Ежегодно коллеги представляет отчет о проделанной работе по самообразованию на педагогических советах.</w:t>
            </w:r>
          </w:p>
          <w:p w:rsidR="007400C6" w:rsidRPr="00000A27" w:rsidRDefault="007400C6" w:rsidP="00000A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Управленческая деятельность в ДОУ структурирована, выстроена с опорой на анализ образовательной ситуации   и запросы родителей.</w:t>
            </w:r>
          </w:p>
          <w:p w:rsidR="007400C6" w:rsidRPr="00000A27" w:rsidRDefault="007400C6" w:rsidP="00000A27">
            <w:pPr>
              <w:ind w:firstLine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повышения квалификации, переподготовки и аттестации педагогических кадров имеется и является составной частью годового плана. В 2017-2018 учебном году прошли курсы повышения квалификации на базе ГБУ ДПО РА «АРИПК» г. Майкоп: </w:t>
            </w:r>
          </w:p>
          <w:p w:rsidR="007400C6" w:rsidRPr="00000A27" w:rsidRDefault="007400C6" w:rsidP="00000A27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* Музыкальный руководитель П. О.Г. по дополнительной профессиональной программе «Художественно-эстетическая деятельность дошкольников  в условиях реализации ФГОС дошкольного образования» в объёме 72 ч.</w:t>
            </w:r>
          </w:p>
          <w:p w:rsidR="007400C6" w:rsidRPr="00000A27" w:rsidRDefault="007400C6" w:rsidP="00000A2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Лобова М.Е. и Сергиенко Т.В. по дополнительной профессиональной  программе «Содержание и организация образовательного процесса в ДОО в соответствии с ФГОС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объеме 72 ч. </w:t>
            </w:r>
          </w:p>
          <w:p w:rsidR="007400C6" w:rsidRPr="00000A27" w:rsidRDefault="007400C6" w:rsidP="00000A27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ДОУ Карпенко С.Н. и Семёнова В.Н. прошли курсы повышения квалификации в Автономной некоммерческой организации дополнительного профессионального образования «Санкт-Петербургский университет повышения квалификации и профессиональной переподготовки» с использованием дистанционных образовательных технологий. Карпенко Светлана Николаевна прошла повышение квалификации по дополнительной профессиональной программе для руководителей дошкольных организация  «Вопросы управления дошкольной образовательной организацией в условиях ФГОС» в объеме 72 ч. Семёнова Валентина Николаевна прошла повышение квалификации по дополнительной профессиональной программе «Перспективы развития системы дошкольного образования в контексте современных требований» в объеме 72 ч.</w:t>
            </w:r>
          </w:p>
          <w:p w:rsidR="007400C6" w:rsidRPr="00000A27" w:rsidRDefault="007400C6" w:rsidP="00000A27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2018 году планирует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повысить свою квалификацию воспитатель Сысоева Е.Н. В план повышения квалификации на 2019 год включена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Чернопупова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400C6" w:rsidRPr="00000A27" w:rsidRDefault="007400C6" w:rsidP="00000A27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Одной из форм повышения профессиональной компетентности педагогов является аттестация педагогов. В 2017 -2018 учебном году была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аттестована  на высшую квалификационную категорию музыкальный руководитель Мирошниченко Н.А.</w:t>
            </w:r>
          </w:p>
          <w:p w:rsidR="0072217B" w:rsidRDefault="0072217B" w:rsidP="00000A27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0C6" w:rsidRPr="00000A27" w:rsidRDefault="007400C6" w:rsidP="00000A27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2018-2019  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 предполагаемая аттестация:</w:t>
            </w:r>
          </w:p>
          <w:p w:rsidR="007400C6" w:rsidRPr="00000A27" w:rsidRDefault="007400C6" w:rsidP="00000A2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Чернопупова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И.А., воспитатель (высшая квалификационная категория)</w:t>
            </w:r>
          </w:p>
          <w:p w:rsidR="007400C6" w:rsidRPr="00000A27" w:rsidRDefault="007400C6" w:rsidP="00000A2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Сергиенко Т.В., воспитатель (соответствие занимаемой должности)</w:t>
            </w:r>
          </w:p>
          <w:p w:rsidR="007400C6" w:rsidRPr="00000A27" w:rsidRDefault="007400C6" w:rsidP="00000A2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Сложившиеся система повышения квалификации педагогических кадров положительно влияет на качество  воспитательно-образовательного процесса с детьми, позволяет обобщать опыт своей работы, внедрять нетрадиционные технологии и методики обучения, воспитания и развития детей.</w:t>
            </w:r>
          </w:p>
          <w:p w:rsidR="007400C6" w:rsidRPr="00000A27" w:rsidRDefault="007400C6" w:rsidP="00000A27">
            <w:pPr>
              <w:ind w:firstLine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2017-2018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 все педагоги принимала активное участие в работе методических объединений района, выступали по обмену опытом и с презентациями своих проектов.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 стабилен и работоспособен.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всех воспитателей имеется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(папка достижений), которая ежегодно пополняется новыми материалами, на сайте ДОУ размещаются интересные творческие материалы, используемые в воспитательно-образовательном процессе.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педагогическом коллективе создан благоприятный морально-психологический климат и  условия для развития у педагогов мотивации к успеху, творческого потенциала, самостоятельности.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4.Взаимодействие с семьёй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Цель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000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педагогическое просвещение родителей и вовлечение их в образовательно-воспитательный процесс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родителями строится с учётом того, что социализация ребёнка осуществляется, прежде всего, в семье, которая является основным проводником знаний, ценностей, отношений.</w:t>
            </w:r>
          </w:p>
          <w:p w:rsidR="00E63FAC" w:rsidRPr="00000A27" w:rsidRDefault="00E63FA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активно вовлекали в образовательный процесс родителей воспитанников, проводили совместные мероприятия, конкурсы, организовывали выставки. Продолжил свою работу родительский 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детского сада,   поддерживалась возможность  общения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сайт ДОУ.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 в течение учебного года планировалась и  осуществлялась по следующим направлениям:</w:t>
            </w:r>
          </w:p>
          <w:p w:rsidR="00F7174C" w:rsidRPr="00000A27" w:rsidRDefault="00F7174C" w:rsidP="00000A27">
            <w:pPr>
              <w:numPr>
                <w:ilvl w:val="0"/>
                <w:numId w:val="5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презентационного имиджа ДОУ.</w:t>
            </w:r>
          </w:p>
          <w:p w:rsidR="00F7174C" w:rsidRPr="00000A27" w:rsidRDefault="00F7174C" w:rsidP="00000A27">
            <w:pPr>
              <w:numPr>
                <w:ilvl w:val="0"/>
                <w:numId w:val="5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Обновление банка данных о семьях.</w:t>
            </w:r>
          </w:p>
          <w:p w:rsidR="00F7174C" w:rsidRPr="00000A27" w:rsidRDefault="00F7174C" w:rsidP="00000A27">
            <w:pPr>
              <w:numPr>
                <w:ilvl w:val="0"/>
                <w:numId w:val="5"/>
              </w:num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 целью обеспечения целостности образоват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ельного процесса в МБДОУ и семьи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ДОУ проводится оценка уровня удовлетворенности родителей результатами работы ДОУ.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исследований оценки уровня удовлетворенности родителей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результатами работы ДОУ:</w:t>
            </w:r>
          </w:p>
          <w:p w:rsidR="00E63FAC" w:rsidRPr="00000A27" w:rsidRDefault="00E63FAC" w:rsidP="00000A27">
            <w:pPr>
              <w:contextualSpacing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          </w:t>
            </w: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АНКЕТА ДЛЯ РОДИТЕЛЕЙ</w:t>
            </w:r>
          </w:p>
          <w:p w:rsidR="00E63FAC" w:rsidRPr="00000A27" w:rsidRDefault="00E63FAC" w:rsidP="00000A2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ПРЕДМЕТ УДОВЛЕТВОРЕННОСТИ КАЧЕСТВОМ</w:t>
            </w:r>
          </w:p>
          <w:p w:rsidR="00E63FAC" w:rsidRPr="00000A27" w:rsidRDefault="00E63FAC" w:rsidP="00000A2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ПРЕДОСТАВЛЕНИЯ УСЛУГ ДОШКОЛЬНОГО ОБРАЗОВАНИЯ</w:t>
            </w:r>
          </w:p>
          <w:p w:rsidR="00E63FAC" w:rsidRPr="00000A27" w:rsidRDefault="00E63FAC" w:rsidP="00000A27">
            <w:pPr>
              <w:pStyle w:val="1"/>
              <w:contextualSpacing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Дата анкетирования – май 2018 г.</w:t>
            </w:r>
          </w:p>
          <w:p w:rsidR="00E63FAC" w:rsidRPr="00000A27" w:rsidRDefault="00E63FAC" w:rsidP="00000A2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>В анкетировании приняли участие 68 родителей.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38"/>
              <w:gridCol w:w="3290"/>
              <w:gridCol w:w="4531"/>
              <w:gridCol w:w="1134"/>
            </w:tblGrid>
            <w:tr w:rsidR="00E63FAC" w:rsidRPr="00000A27" w:rsidTr="0072217B">
              <w:trPr>
                <w:trHeight w:val="265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вопросы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ответы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долго Ваш ребенок посещает ДОУ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менее 1 года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 1 года до 2-х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более 2-х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</w:t>
                  </w:r>
                </w:p>
              </w:tc>
            </w:tr>
            <w:tr w:rsidR="00E63FAC" w:rsidRPr="00000A27" w:rsidTr="0072217B">
              <w:trPr>
                <w:trHeight w:val="309"/>
              </w:trPr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Какую группу посещает Ваш ребенок сейчас?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младшую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</w:p>
              </w:tc>
            </w:tr>
            <w:tr w:rsidR="00E63FAC" w:rsidRPr="00000A27" w:rsidTr="0072217B">
              <w:trPr>
                <w:trHeight w:val="271"/>
              </w:trPr>
              <w:tc>
                <w:tcPr>
                  <w:tcW w:w="5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среднюю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E63FAC" w:rsidRPr="00000A27" w:rsidTr="0072217B">
              <w:trPr>
                <w:trHeight w:val="275"/>
              </w:trPr>
              <w:tc>
                <w:tcPr>
                  <w:tcW w:w="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подготовительную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E63FAC" w:rsidRPr="00000A27" w:rsidTr="0072217B">
              <w:trPr>
                <w:trHeight w:val="563"/>
              </w:trPr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Владеете ли Вы информацией о работе учреждения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pStyle w:val="ab"/>
                    <w:ind w:left="0"/>
                    <w:contextualSpacing/>
                    <w:jc w:val="both"/>
                  </w:pPr>
                  <w:r w:rsidRPr="00000A27">
                    <w:t>а) о целях и задачах дошкольного учреждения в области обучения и воспитания Вашего ребенка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 режиме работы дошкольного учреждения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66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об организации питания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68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г) получаю недостаточно  информации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не получаю информацию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е)  другое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Удовлетворены ли Вы</w:t>
                  </w:r>
                  <w:proofErr w:type="gramStart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53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состоянием материальной базы учреждения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33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организацией питания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46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санитарно – гигиеническими условиями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55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профессионализмом педагогов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67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  <w:proofErr w:type="gramStart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)п</w:t>
                  </w:r>
                  <w:proofErr w:type="gramEnd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одготовкой детей к  обучению в школе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64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е) взаимоотношениями сотрудников с детьми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ж) взаимоотношениями сотрудников с родителями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66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proofErr w:type="spellEnd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оздоровлением детей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57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и) присмотром  и уходом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47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61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к) </w:t>
                  </w:r>
                  <w:proofErr w:type="spellStart"/>
                  <w:proofErr w:type="gramStart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воспитательно</w:t>
                  </w:r>
                  <w:proofErr w:type="spellEnd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образовательным</w:t>
                  </w:r>
                  <w:proofErr w:type="gramEnd"/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процессом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66</w:t>
                  </w:r>
                </w:p>
              </w:tc>
            </w:tr>
            <w:tr w:rsidR="00E63FAC" w:rsidRPr="00000A27" w:rsidTr="0072217B">
              <w:trPr>
                <w:trHeight w:val="218"/>
              </w:trPr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Средний показатель удовлетворённости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E63FAC" w:rsidRPr="00000A27" w:rsidTr="0072217B">
              <w:trPr>
                <w:trHeight w:val="162"/>
              </w:trPr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E63FAC" w:rsidRPr="00000A27" w:rsidTr="0072217B">
              <w:trPr>
                <w:trHeight w:val="240"/>
              </w:trPr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61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Каков, на Ваш взгляд, рейтинг ДОУ в селе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низкий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средний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высокий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54</w:t>
                  </w:r>
                </w:p>
              </w:tc>
            </w:tr>
            <w:tr w:rsidR="00E63FAC" w:rsidRPr="00000A27" w:rsidTr="0072217B"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FAC" w:rsidRPr="00000A27" w:rsidRDefault="00E63FAC" w:rsidP="00000A2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затрудняюсь ответить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FAC" w:rsidRPr="00000A27" w:rsidRDefault="00E63FAC" w:rsidP="00000A27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0A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63FAC" w:rsidRPr="00000A27" w:rsidRDefault="00E63FAC" w:rsidP="00000A27">
            <w:pPr>
              <w:tabs>
                <w:tab w:val="center" w:pos="4677"/>
                <w:tab w:val="right" w:pos="9355"/>
              </w:tabs>
              <w:ind w:left="-70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AC" w:rsidRPr="00000A27" w:rsidRDefault="00E63FAC" w:rsidP="00000A27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b/>
                <w:sz w:val="28"/>
                <w:szCs w:val="28"/>
              </w:rPr>
              <w:t>Анализ комментариев родителей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: Родители, оставившие комментарии, в основном, выражают полное удовлетворение качеством работы дошкольного учреждения, но желали бы удлинить  время работы детского сада, улучшения материальной базы дошкольного учреждения, выделения средств на </w:t>
            </w:r>
            <w:r w:rsidRPr="00000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инвентаря, игрового и дидактического материала,  улучшение питания, использования ИКТ в образовательном процессе и для игр детей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целом проведенные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политика и социальный заказ дают основания для анализа жизнедеятельности детского сада, выявления его сильных и слабых сторон.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ДОУ осуществляет координацию в во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спитании, обучении и оздоровле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нии детей с их родителями, которые  участвуют и помогают в организации и проведении мероприятий, режимных моментов. Наряду с основными формами работы с родителями: родительские собрания, консультации, информационные стенды, папки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ередвижки, используются нетрадиционные формы, в которых родители принимали непосред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ственное участие («Спортивные праздники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«Дни Здоровья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», Акции «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цветет наш детский сад», «Каждой пичужке свою кормушку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», «День защитника Отечества», «8 марта»</w:t>
            </w:r>
            <w:r w:rsidR="00E63FA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тематические дни по планам воспитателей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т.д.</w:t>
            </w:r>
            <w:r w:rsid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66429" w:rsidRPr="00000A27" w:rsidRDefault="00266429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5.  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Материально-технические и медико-социальные условия</w:t>
            </w:r>
          </w:p>
          <w:p w:rsidR="00F7174C" w:rsidRPr="00000A27" w:rsidRDefault="00F7174C" w:rsidP="0000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Основное оборудование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 – развивающая среда в детском саду способствует развитию ребенка по всем направлениям. Помещения оформлены, обеспечены необходимыми учебно-наглядными пособиями, дидактическим материалом, техническими средствами обучения. Спроектированная таким образом предметно-развивающая среда даёт ребёнку новые средства и способы познания и преобразования мира, побуждает детей к общению между собой и воспитателем, тем самым формируется познавательная и речевая активность детей.</w:t>
            </w:r>
          </w:p>
          <w:p w:rsidR="00F7174C" w:rsidRPr="00000A27" w:rsidRDefault="003C1E35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немало пособий и дидактического материала, в частности для развития мелкой моторики.</w:t>
            </w:r>
            <w:r w:rsidR="006960A9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пространства обеспечивает возможность для самостоятельной деятельности каждому ребенку. Дети имеют возможность задумывать по своей инициативе тот или иной вид деятельности и без помощи взрослого действовать, достигая результата.</w:t>
            </w:r>
          </w:p>
          <w:p w:rsidR="006960A9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Воспитательно-образовательный процесс имеет информационно-техническое обеспечение: в детском саду есть компьютер, принтер</w:t>
            </w:r>
            <w:r w:rsidR="006960A9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проектор, интерактивная доска, который эффективно используются для ведения образовательной деятельности и проведения праздников и досугов.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Имеется выход в интернет, электронная почта, функционирует сайт ДОУ.</w:t>
            </w:r>
            <w:r w:rsidR="003C1E35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 для пользования детей нет.</w:t>
            </w:r>
          </w:p>
          <w:p w:rsidR="00F7174C" w:rsidRPr="00000A27" w:rsidRDefault="00F7174C" w:rsidP="00000A27">
            <w:pPr>
              <w:spacing w:before="204" w:after="20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предметно-пространственная среда в ДОУ выполняет образователь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инициативности, самостоятельности, творче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ских проявлений ребёнка, имеет характер открытой незамкнутой системы, способной к корректировке и развитию.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в ДОУ предметно-развивающая среда: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Инициирует познавательную и творческую активность детей;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Предоставляет ребенку свободу выбора форм деятельности;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Обеспечивает содержание детской деятельности;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Безопасна и комфортна;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Соответствует потребностям и возможностям, интересам детей;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Обеспечивает гармоничное отношение ребенка с окружающим миром.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Предметно-развивающая среда постоянно совершенствуется за счет приобретения нового игрового оборудования и мебели.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Подбирается  определённое оборудование: дидактические материалы, средства, соответствующие психолого-педагогическим особенностям возраста воспитанников,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Ø Предусматривается реализация принципа интегра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ции образовательных областей, развития детских видов деятельности: игровой, коммуникативной, познавательно-исследовательской, изобра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зительной, конструктивной, восприятия художественной литературы и фольклора, музыкальной, двигательной.</w:t>
            </w:r>
            <w:proofErr w:type="gramEnd"/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Обновление и дальнейшее наполнение развивающей среды планируется продолжить в следующем учебном году.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На родительской страничке могут задать свой вопрос, обсудить проблему. Очень важно, что с информацией на страницах сайта родители имеют возможность познакомиться в удобное для них время и получить ответ в удобной для них форме.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оформляется подписка на современные педагогические печатные издания для педагогов.</w:t>
            </w:r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6. Организация питания 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  В детском саду осуществляются действенные меры по обеспечению воспитанников  качественным питанием. </w:t>
            </w:r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качеством питания, разнообразием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заведующий детского сада.</w:t>
            </w:r>
          </w:p>
          <w:p w:rsidR="00F7174C" w:rsidRPr="00000A27" w:rsidRDefault="006960A9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детском саду организовано 3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-разовое питание детей на основе 10-дневного меню: завтрак, второй завтрак, обед, полдник.</w:t>
            </w:r>
            <w:r w:rsidR="00F7174C"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дети получают необходимое количество белков, жиров и углеводов. В рационе присутствуют свежие фрукты, овощи, соки, кисломолочные продукты.  Ежедневно  для пр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иготовления блюд используется й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одированная соль. В детском саду имеется  необходимая документация по питанию, которая ведется по форме и заполняется своевременно. Технология приготовления блюд соблюдается.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информационном стенде для родителей ежедневно вывешивается меню с выходом готовой продукции. На пищеблоке вывешен график выдачи готовой продукции для группы, примерная масса порций питания детей. В меню представлены разнообраз</w:t>
            </w:r>
            <w:r w:rsidR="006960A9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ные блюда, исключены их повторы в течение 10 дней.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 завтраком и обедом дети получают соки или</w:t>
            </w:r>
            <w:r w:rsidR="006960A9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фрукты.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ежедневный рацион питания включены фрукты и овощи. Таким образом, детям обеспечено полноценное сбалансированное питание.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В ДОУ сформирована эффективная система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питания детей.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заведующая детского сада и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по питанию.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 заболевания детей в течение всего периода существования детского сада.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Перезаклю</w:t>
            </w:r>
            <w:r w:rsidR="006960A9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чены договоры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</w:t>
            </w:r>
            <w:r w:rsidR="006960A9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оставку продуктов питания в 2018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 ежедневным меню можно познакомиться в уголке для родителей в приемной ДОУ.</w:t>
            </w:r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7. Обеспечение безопасности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МБДОУ вопрос обеспечения безопасности образовательного процесса определяется несколькими направлениями: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обеспечение охраны труда работников;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охраны жизни и здоровья воспитанников (пожарная безопасность, безопасность в быту, личная безопасность, профилактика детского </w:t>
            </w:r>
            <w:proofErr w:type="spellStart"/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транспортного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травматизма);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пожарная безопасность;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предупреждение и ликвидация чрезвычайных ситуаций;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- антитеррористическая защита.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защите от проявлений терроризма, гражданской обороне и предупреждению чрезвычайных ситуаций. Издаются приказы, работают комиссии по охране труда и по предупреждению чрезвычайных ситуаций, которые периодически пр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водят рейды . Все предписания контролирующих органов своевременно исполняются. Этой работой в детском саду занимается руководитель детского сада.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обеспечения безопасности дошкольное учреждение оборудовано специальными системами: кнопкой «Тревожной сигнализации» и автоматической пожарной сигнализацией, первичными средствами пожаротушения.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обеспечения безопасности в учреждении оборудовано видеонаблюдение для осуществления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помещениями и территорией детского сада сторожами ДОУ.</w:t>
            </w:r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Ведется профилактическая работа с персоналом и детьми по предупреждению (предотвращению) чрезвычайных ситуаций, в т.ч. организовано проведение: инструктажей о действиях сотрудников и воспитанников ДОУ при угрозе или возникновении чрезвычайных ситуаций или стихийных бедствий; - учебных тренировок по эвакуации персонала и воспитанников при угрозе или возникновении чрезвычайной ситуации; - занятий, досугов, бесед по основам безопасности жизнедеятельности с воспитанниками.</w:t>
            </w:r>
            <w:proofErr w:type="gramEnd"/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  <w:r w:rsidR="00722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Финансовые ресурсы ДОУ и их использование.</w:t>
            </w:r>
          </w:p>
          <w:p w:rsidR="00000A27" w:rsidRPr="00000A27" w:rsidRDefault="00000A27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Вся финансово-хозяйственная деятельность учреждения направлена на реализацию уставных целей.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среды. Финансовое обеспечение дошкольного учреждения строится на бюджетной и внебюджетной деятельности и регламентируется Законом РФ «Об образовании» ст.41 п.8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Финансирование ДОУ  осуществляется за счет бюджетных средств (муниципальное задание, целевые субсидии) и собственных средств (родительская оплата,  а также пожертвования на уставную деятельность).</w:t>
            </w:r>
          </w:p>
          <w:p w:rsidR="00F7174C" w:rsidRPr="00000A27" w:rsidRDefault="00000A27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Финансовая политика 2017-2018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года была направлена  на максимальное освоение бюджетных средств,  экономный  режим потребления электроэнергии,  расхода горячей и холодной воды; 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Запланированные доходы в виде субсидий на выполнение муниципального задания, а также целевые субсидии поступили в полном объеме и были освоены.</w:t>
            </w:r>
          </w:p>
          <w:p w:rsidR="00F7174C" w:rsidRPr="00000A27" w:rsidRDefault="00000A27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В 2018 учебном году были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заключены договора на поставку энергоресурсов, питания, услуг связи и обслуживание обеспечения  безо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пасности ДОУ. Договоры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исполненяются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указанные сроки</w:t>
            </w:r>
            <w:r w:rsidR="00F7174C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174C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  Результаты деятельности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динамики заболеваемости по месяцам этого года с предыдущим позволил нам сделать следующие выводы:</w:t>
            </w:r>
          </w:p>
          <w:p w:rsidR="00F7174C" w:rsidRPr="00000A27" w:rsidRDefault="00F7174C" w:rsidP="00000A27">
            <w:pPr>
              <w:numPr>
                <w:ilvl w:val="1"/>
                <w:numId w:val="10"/>
              </w:numPr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 уровень заболеваемости стабильный, но в дальнейшем требует</w:t>
            </w:r>
            <w:r w:rsidR="00000A27"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ся принять меры для </w:t>
            </w: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снижения.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Возможное решение проблемы: необходимо усиление направленной просветительской и </w:t>
            </w:r>
            <w:proofErr w:type="spell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профилактико-оздоровительной</w:t>
            </w:r>
            <w:proofErr w:type="spell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 семьями воспитанников.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мероприятия в ДОО проводились согласно годовому планированию работы МБДОУ.</w:t>
            </w:r>
          </w:p>
          <w:p w:rsidR="00F7174C" w:rsidRPr="00000A27" w:rsidRDefault="00F7174C" w:rsidP="00000A27">
            <w:pPr>
              <w:spacing w:before="204" w:after="204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и воспитанники ДОУ принимали активное участие в районных мероприятиях и конкурсах.</w:t>
            </w:r>
          </w:p>
          <w:p w:rsidR="00000A27" w:rsidRPr="00000A27" w:rsidRDefault="00F7174C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  Перспективы и планы развития.</w:t>
            </w:r>
          </w:p>
          <w:p w:rsidR="00000A27" w:rsidRPr="00000A27" w:rsidRDefault="00000A27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>По результатам анализа реализации плана работы в 2017-18 учебном году можно сделать следующие выводы:</w:t>
            </w:r>
          </w:p>
          <w:p w:rsidR="00000A27" w:rsidRPr="00000A27" w:rsidRDefault="00000A27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proofErr w:type="gramStart"/>
            <w:r w:rsidRPr="00000A27">
              <w:rPr>
                <w:sz w:val="28"/>
                <w:szCs w:val="28"/>
              </w:rPr>
              <w:t>В учреждении созданы условия и ведется работа по охране и укреплению психического и физического здоровья детей, проводятся меры по закаливанию детей, уделяется внимание двигательной активности детей и эмоционально-личностному развитию).</w:t>
            </w:r>
            <w:proofErr w:type="gramEnd"/>
          </w:p>
          <w:p w:rsidR="00000A27" w:rsidRDefault="00000A27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r w:rsidRPr="00000A27">
              <w:rPr>
                <w:sz w:val="28"/>
                <w:szCs w:val="28"/>
              </w:rPr>
              <w:t xml:space="preserve">Достигнуты положительные результаты по всем основным задачам </w:t>
            </w:r>
            <w:r w:rsidRPr="00000A27">
              <w:rPr>
                <w:sz w:val="28"/>
                <w:szCs w:val="28"/>
              </w:rPr>
              <w:lastRenderedPageBreak/>
              <w:t>годового плана, собран педагогический опыт, проведены запланированные мероприятия. Годовой план выполнен на 100%</w:t>
            </w:r>
          </w:p>
          <w:p w:rsidR="0072217B" w:rsidRPr="00000A27" w:rsidRDefault="0072217B" w:rsidP="00000A27">
            <w:pPr>
              <w:pStyle w:val="a3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Медико-социальное обеспечение соответствует требованиям ФГОС к условиям реализации основной общеобразовательной программы дошкольного образования.</w:t>
            </w:r>
          </w:p>
          <w:p w:rsidR="00000A27" w:rsidRPr="00000A27" w:rsidRDefault="00000A27" w:rsidP="00000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27">
              <w:rPr>
                <w:rFonts w:ascii="Times New Roman" w:hAnsi="Times New Roman" w:cs="Times New Roman"/>
                <w:sz w:val="28"/>
                <w:szCs w:val="28"/>
              </w:rPr>
              <w:t xml:space="preserve">     Совершенствуется работа по взаимодействию с семьями воспитанников.</w:t>
            </w:r>
          </w:p>
          <w:p w:rsidR="00000A27" w:rsidRPr="00000A27" w:rsidRDefault="00000A27" w:rsidP="00000A27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дальнейшем  планируется: совершенствовать развивающую образовательную  среду, направленную на реализацию основной образовательной программы ДОУ.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</w:t>
            </w:r>
            <w:proofErr w:type="gramStart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0A27" w:rsidRPr="00000A27" w:rsidRDefault="00000A27" w:rsidP="00000A27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000A27" w:rsidRPr="00000A27" w:rsidRDefault="00000A27" w:rsidP="00000A2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работу по сохранению и укреплению физического и психического здоровья у детей дошкольного возраста.</w:t>
            </w:r>
          </w:p>
          <w:p w:rsidR="00000A27" w:rsidRPr="00000A27" w:rsidRDefault="00000A27" w:rsidP="00000A2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условия для обогащения социального опыта дошкольников через реализацию игровых проектов.</w:t>
            </w:r>
          </w:p>
          <w:p w:rsidR="00000A27" w:rsidRPr="00000A27" w:rsidRDefault="00000A27" w:rsidP="00000A2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речевое развитие дошкольников в процессе НОД и через взаимодействие с семьями воспитанников.</w:t>
            </w:r>
          </w:p>
          <w:p w:rsidR="00000A27" w:rsidRPr="00000A27" w:rsidRDefault="00000A27" w:rsidP="00000A2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00A2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 детей познавательную активность и любознательность средствами опытно-экспериментальной  деятельности.</w:t>
            </w:r>
          </w:p>
          <w:p w:rsidR="00000A27" w:rsidRPr="00000A27" w:rsidRDefault="00000A27" w:rsidP="00000A27">
            <w:pPr>
              <w:jc w:val="both"/>
              <w:rPr>
                <w:sz w:val="28"/>
                <w:szCs w:val="28"/>
              </w:rPr>
            </w:pPr>
          </w:p>
          <w:p w:rsidR="00000A27" w:rsidRPr="00000A27" w:rsidRDefault="00000A27" w:rsidP="00000A2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00A27" w:rsidRPr="00000A27" w:rsidRDefault="00000A27" w:rsidP="00000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A27" w:rsidRPr="00000A27" w:rsidRDefault="00000A27" w:rsidP="00000A27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174C" w:rsidRPr="00000A27" w:rsidRDefault="00000A27" w:rsidP="00000A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174C" w:rsidRPr="00000A27" w:rsidRDefault="00F7174C" w:rsidP="00000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00A27">
        <w:rPr>
          <w:rFonts w:ascii="Arial" w:eastAsia="Times New Roman" w:hAnsi="Arial" w:cs="Arial"/>
          <w:sz w:val="28"/>
          <w:szCs w:val="28"/>
        </w:rPr>
        <w:lastRenderedPageBreak/>
        <w:br w:type="textWrapping" w:clear="all"/>
      </w:r>
    </w:p>
    <w:p w:rsidR="00F7174C" w:rsidRPr="00000A27" w:rsidRDefault="00F7174C" w:rsidP="00000A27">
      <w:pPr>
        <w:jc w:val="both"/>
        <w:rPr>
          <w:sz w:val="28"/>
          <w:szCs w:val="28"/>
        </w:rPr>
      </w:pPr>
    </w:p>
    <w:sectPr w:rsidR="00F7174C" w:rsidRPr="00000A27" w:rsidSect="00B3374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B13"/>
    <w:multiLevelType w:val="multilevel"/>
    <w:tmpl w:val="381E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B0400"/>
    <w:multiLevelType w:val="multilevel"/>
    <w:tmpl w:val="24C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42B72"/>
    <w:multiLevelType w:val="multilevel"/>
    <w:tmpl w:val="BF0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05084"/>
    <w:multiLevelType w:val="multilevel"/>
    <w:tmpl w:val="3C1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1A13"/>
    <w:multiLevelType w:val="multilevel"/>
    <w:tmpl w:val="07C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44E74"/>
    <w:multiLevelType w:val="multilevel"/>
    <w:tmpl w:val="E22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50E0C"/>
    <w:multiLevelType w:val="multilevel"/>
    <w:tmpl w:val="3CD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71023"/>
    <w:multiLevelType w:val="multilevel"/>
    <w:tmpl w:val="A78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E1AAC"/>
    <w:multiLevelType w:val="multilevel"/>
    <w:tmpl w:val="CBD4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711DC"/>
    <w:multiLevelType w:val="multilevel"/>
    <w:tmpl w:val="A1A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E644F6"/>
    <w:multiLevelType w:val="multilevel"/>
    <w:tmpl w:val="CE2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0B8E"/>
    <w:multiLevelType w:val="multilevel"/>
    <w:tmpl w:val="D5C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D7AA9"/>
    <w:multiLevelType w:val="multilevel"/>
    <w:tmpl w:val="D6C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45BC1"/>
    <w:multiLevelType w:val="multilevel"/>
    <w:tmpl w:val="655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30663D"/>
    <w:multiLevelType w:val="multilevel"/>
    <w:tmpl w:val="FCC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FD6665"/>
    <w:multiLevelType w:val="multilevel"/>
    <w:tmpl w:val="DA4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A108D8"/>
    <w:multiLevelType w:val="multilevel"/>
    <w:tmpl w:val="CC3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DF1995"/>
    <w:multiLevelType w:val="multilevel"/>
    <w:tmpl w:val="22B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7535C"/>
    <w:multiLevelType w:val="multilevel"/>
    <w:tmpl w:val="5EB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583076"/>
    <w:multiLevelType w:val="multilevel"/>
    <w:tmpl w:val="CF0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E4248E"/>
    <w:multiLevelType w:val="multilevel"/>
    <w:tmpl w:val="27BC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9042B"/>
    <w:multiLevelType w:val="multilevel"/>
    <w:tmpl w:val="0C0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4669CF"/>
    <w:multiLevelType w:val="hybridMultilevel"/>
    <w:tmpl w:val="DF0EBCC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47B94909"/>
    <w:multiLevelType w:val="multilevel"/>
    <w:tmpl w:val="63E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DD2566"/>
    <w:multiLevelType w:val="multilevel"/>
    <w:tmpl w:val="F1B0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85EC7"/>
    <w:multiLevelType w:val="multilevel"/>
    <w:tmpl w:val="A53A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7D7C1E"/>
    <w:multiLevelType w:val="multilevel"/>
    <w:tmpl w:val="C68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125FAC"/>
    <w:multiLevelType w:val="multilevel"/>
    <w:tmpl w:val="45C05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9C653F"/>
    <w:multiLevelType w:val="hybridMultilevel"/>
    <w:tmpl w:val="EB1A0C6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88C4824"/>
    <w:multiLevelType w:val="multilevel"/>
    <w:tmpl w:val="949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700414"/>
    <w:multiLevelType w:val="multilevel"/>
    <w:tmpl w:val="340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9F6335"/>
    <w:multiLevelType w:val="multilevel"/>
    <w:tmpl w:val="57F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F65D74"/>
    <w:multiLevelType w:val="multilevel"/>
    <w:tmpl w:val="098A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FD53F0"/>
    <w:multiLevelType w:val="multilevel"/>
    <w:tmpl w:val="B3C8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94BB0"/>
    <w:multiLevelType w:val="multilevel"/>
    <w:tmpl w:val="EAE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4A3E18"/>
    <w:multiLevelType w:val="multilevel"/>
    <w:tmpl w:val="9E50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9867E1"/>
    <w:multiLevelType w:val="multilevel"/>
    <w:tmpl w:val="FEE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51A45"/>
    <w:multiLevelType w:val="multilevel"/>
    <w:tmpl w:val="0928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3991320"/>
    <w:multiLevelType w:val="multilevel"/>
    <w:tmpl w:val="E10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D478BE"/>
    <w:multiLevelType w:val="multilevel"/>
    <w:tmpl w:val="D026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9055D3"/>
    <w:multiLevelType w:val="multilevel"/>
    <w:tmpl w:val="692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6"/>
  </w:num>
  <w:num w:numId="3">
    <w:abstractNumId w:val="38"/>
  </w:num>
  <w:num w:numId="4">
    <w:abstractNumId w:val="41"/>
  </w:num>
  <w:num w:numId="5">
    <w:abstractNumId w:val="9"/>
  </w:num>
  <w:num w:numId="6">
    <w:abstractNumId w:val="27"/>
  </w:num>
  <w:num w:numId="7">
    <w:abstractNumId w:val="13"/>
  </w:num>
  <w:num w:numId="8">
    <w:abstractNumId w:val="1"/>
  </w:num>
  <w:num w:numId="9">
    <w:abstractNumId w:val="16"/>
  </w:num>
  <w:num w:numId="10">
    <w:abstractNumId w:val="23"/>
  </w:num>
  <w:num w:numId="11">
    <w:abstractNumId w:val="28"/>
  </w:num>
  <w:num w:numId="12">
    <w:abstractNumId w:val="19"/>
  </w:num>
  <w:num w:numId="13">
    <w:abstractNumId w:val="5"/>
  </w:num>
  <w:num w:numId="14">
    <w:abstractNumId w:val="29"/>
  </w:num>
  <w:num w:numId="15">
    <w:abstractNumId w:val="39"/>
  </w:num>
  <w:num w:numId="16">
    <w:abstractNumId w:val="21"/>
  </w:num>
  <w:num w:numId="17">
    <w:abstractNumId w:val="15"/>
  </w:num>
  <w:num w:numId="18">
    <w:abstractNumId w:val="3"/>
  </w:num>
  <w:num w:numId="19">
    <w:abstractNumId w:val="4"/>
  </w:num>
  <w:num w:numId="20">
    <w:abstractNumId w:val="7"/>
  </w:num>
  <w:num w:numId="21">
    <w:abstractNumId w:val="17"/>
  </w:num>
  <w:num w:numId="22">
    <w:abstractNumId w:val="8"/>
  </w:num>
  <w:num w:numId="23">
    <w:abstractNumId w:val="34"/>
  </w:num>
  <w:num w:numId="24">
    <w:abstractNumId w:val="31"/>
  </w:num>
  <w:num w:numId="25">
    <w:abstractNumId w:val="18"/>
  </w:num>
  <w:num w:numId="26">
    <w:abstractNumId w:val="32"/>
  </w:num>
  <w:num w:numId="27">
    <w:abstractNumId w:val="6"/>
  </w:num>
  <w:num w:numId="28">
    <w:abstractNumId w:val="11"/>
  </w:num>
  <w:num w:numId="29">
    <w:abstractNumId w:val="25"/>
  </w:num>
  <w:num w:numId="30">
    <w:abstractNumId w:val="35"/>
  </w:num>
  <w:num w:numId="31">
    <w:abstractNumId w:val="10"/>
  </w:num>
  <w:num w:numId="32">
    <w:abstractNumId w:val="36"/>
  </w:num>
  <w:num w:numId="33">
    <w:abstractNumId w:val="12"/>
  </w:num>
  <w:num w:numId="34">
    <w:abstractNumId w:val="37"/>
  </w:num>
  <w:num w:numId="35">
    <w:abstractNumId w:val="22"/>
  </w:num>
  <w:num w:numId="36">
    <w:abstractNumId w:val="14"/>
  </w:num>
  <w:num w:numId="37">
    <w:abstractNumId w:val="24"/>
  </w:num>
  <w:num w:numId="38">
    <w:abstractNumId w:val="33"/>
  </w:num>
  <w:num w:numId="39">
    <w:abstractNumId w:val="0"/>
  </w:num>
  <w:num w:numId="40">
    <w:abstractNumId w:val="40"/>
  </w:num>
  <w:num w:numId="41">
    <w:abstractNumId w:val="2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174C"/>
    <w:rsid w:val="00000A27"/>
    <w:rsid w:val="0006109C"/>
    <w:rsid w:val="000D580F"/>
    <w:rsid w:val="000F7C9E"/>
    <w:rsid w:val="001D0EC7"/>
    <w:rsid w:val="001E1351"/>
    <w:rsid w:val="00213D05"/>
    <w:rsid w:val="00266429"/>
    <w:rsid w:val="002767A8"/>
    <w:rsid w:val="00396229"/>
    <w:rsid w:val="003C1E35"/>
    <w:rsid w:val="003E03B8"/>
    <w:rsid w:val="00441C3B"/>
    <w:rsid w:val="00490D92"/>
    <w:rsid w:val="005657E2"/>
    <w:rsid w:val="005C5FE0"/>
    <w:rsid w:val="00602A28"/>
    <w:rsid w:val="006702BE"/>
    <w:rsid w:val="006960A9"/>
    <w:rsid w:val="0072217B"/>
    <w:rsid w:val="007400C6"/>
    <w:rsid w:val="00770865"/>
    <w:rsid w:val="007B2563"/>
    <w:rsid w:val="007C2E2D"/>
    <w:rsid w:val="00865009"/>
    <w:rsid w:val="00887AE7"/>
    <w:rsid w:val="00892821"/>
    <w:rsid w:val="009C62F3"/>
    <w:rsid w:val="009F502F"/>
    <w:rsid w:val="00A46876"/>
    <w:rsid w:val="00AB0621"/>
    <w:rsid w:val="00AB2FDC"/>
    <w:rsid w:val="00B3019A"/>
    <w:rsid w:val="00B33744"/>
    <w:rsid w:val="00B845F1"/>
    <w:rsid w:val="00BC2B4E"/>
    <w:rsid w:val="00BC6350"/>
    <w:rsid w:val="00C63D82"/>
    <w:rsid w:val="00C65F2F"/>
    <w:rsid w:val="00C939A9"/>
    <w:rsid w:val="00E344B1"/>
    <w:rsid w:val="00E63FAC"/>
    <w:rsid w:val="00F06165"/>
    <w:rsid w:val="00F06CAD"/>
    <w:rsid w:val="00F65A83"/>
    <w:rsid w:val="00F7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1"/>
  </w:style>
  <w:style w:type="paragraph" w:styleId="1">
    <w:name w:val="heading 1"/>
    <w:basedOn w:val="a"/>
    <w:link w:val="10"/>
    <w:uiPriority w:val="9"/>
    <w:qFormat/>
    <w:rsid w:val="00F71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7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7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174C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F7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17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7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174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717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7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C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4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1D0EC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1D0EC7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uiPriority w:val="99"/>
    <w:rsid w:val="006702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6702BE"/>
    <w:rPr>
      <w:rFonts w:ascii="Tahoma" w:hAnsi="Tahoma" w:cs="Tahoma"/>
      <w:b/>
      <w:bCs/>
      <w:color w:val="000000"/>
      <w:sz w:val="22"/>
      <w:szCs w:val="22"/>
    </w:rPr>
  </w:style>
  <w:style w:type="table" w:styleId="ad">
    <w:name w:val="Table Grid"/>
    <w:basedOn w:val="a1"/>
    <w:uiPriority w:val="59"/>
    <w:rsid w:val="00670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5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412">
                  <w:marLeft w:val="68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503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03738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150888">
                  <w:marLeft w:val="68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049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ishko-beloe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lnishko-belo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EE61-1B46-4DF5-8CEB-C4D67E01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7851</Words>
  <Characters>44755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52501</CharactersWithSpaces>
  <SharedDoc>false</SharedDoc>
  <HLinks>
    <vt:vector size="12" baseType="variant">
      <vt:variant>
        <vt:i4>6094927</vt:i4>
      </vt:variant>
      <vt:variant>
        <vt:i4>3</vt:i4>
      </vt:variant>
      <vt:variant>
        <vt:i4>0</vt:i4>
      </vt:variant>
      <vt:variant>
        <vt:i4>5</vt:i4>
      </vt:variant>
      <vt:variant>
        <vt:lpwstr>https://solnishko-beloe.tvoysadik.ru/</vt:lpwstr>
      </vt:variant>
      <vt:variant>
        <vt:lpwstr/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mailto:solnishko-beloe@yandex.ru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9</cp:revision>
  <cp:lastPrinted>2018-06-20T07:31:00Z</cp:lastPrinted>
  <dcterms:created xsi:type="dcterms:W3CDTF">2018-06-13T10:58:00Z</dcterms:created>
  <dcterms:modified xsi:type="dcterms:W3CDTF">2018-06-20T07:32:00Z</dcterms:modified>
</cp:coreProperties>
</file>