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21" w:rsidRPr="00654B21" w:rsidRDefault="00654B21" w:rsidP="00654B21">
      <w:pPr>
        <w:pStyle w:val="rtejustify"/>
        <w:shd w:val="clear" w:color="auto" w:fill="FFFFFF"/>
        <w:tabs>
          <w:tab w:val="left" w:pos="6650"/>
        </w:tabs>
        <w:spacing w:before="120" w:beforeAutospacing="0" w:after="216" w:afterAutospacing="0"/>
        <w:jc w:val="both"/>
        <w:rPr>
          <w:b/>
          <w:color w:val="535353"/>
          <w:sz w:val="36"/>
          <w:szCs w:val="36"/>
        </w:rPr>
      </w:pPr>
      <w:bookmarkStart w:id="0" w:name="_GoBack"/>
      <w:r w:rsidRPr="00654B21">
        <w:rPr>
          <w:b/>
          <w:color w:val="535353"/>
          <w:sz w:val="36"/>
          <w:szCs w:val="36"/>
        </w:rPr>
        <w:t>Э</w:t>
      </w:r>
      <w:r w:rsidRPr="00654B21">
        <w:rPr>
          <w:b/>
          <w:color w:val="535353"/>
          <w:sz w:val="36"/>
          <w:szCs w:val="36"/>
        </w:rPr>
        <w:t>кологическая акция </w:t>
      </w:r>
      <w:r w:rsidRPr="00654B21">
        <w:rPr>
          <w:rStyle w:val="a3"/>
          <w:color w:val="535353"/>
          <w:sz w:val="36"/>
          <w:szCs w:val="36"/>
        </w:rPr>
        <w:t>«Каждому певцу – по дворцу»</w:t>
      </w:r>
      <w:r w:rsidRPr="00654B21">
        <w:rPr>
          <w:rStyle w:val="a3"/>
          <w:color w:val="535353"/>
          <w:sz w:val="36"/>
          <w:szCs w:val="36"/>
        </w:rPr>
        <w:tab/>
      </w:r>
    </w:p>
    <w:bookmarkEnd w:id="0"/>
    <w:p w:rsidR="001F006C" w:rsidRPr="00654B21" w:rsidRDefault="001F006C" w:rsidP="001F006C">
      <w:pPr>
        <w:pStyle w:val="rtejustify"/>
        <w:shd w:val="clear" w:color="auto" w:fill="FFFFFF"/>
        <w:spacing w:before="120" w:beforeAutospacing="0" w:after="216" w:afterAutospacing="0"/>
        <w:jc w:val="both"/>
        <w:rPr>
          <w:b/>
          <w:color w:val="535353"/>
          <w:sz w:val="28"/>
          <w:szCs w:val="28"/>
        </w:rPr>
      </w:pPr>
      <w:r w:rsidRPr="001F006C">
        <w:rPr>
          <w:color w:val="535353"/>
          <w:sz w:val="28"/>
          <w:szCs w:val="28"/>
        </w:rPr>
        <w:t>В марте в нашем детском саду прошла экологическая акция </w:t>
      </w:r>
      <w:r w:rsidRPr="00654B21">
        <w:rPr>
          <w:rStyle w:val="a3"/>
          <w:b w:val="0"/>
          <w:color w:val="535353"/>
          <w:sz w:val="28"/>
          <w:szCs w:val="28"/>
        </w:rPr>
        <w:t>«Каждому певцу – по дворцу»</w:t>
      </w:r>
    </w:p>
    <w:p w:rsidR="001F006C" w:rsidRPr="001F006C" w:rsidRDefault="001F006C" w:rsidP="001F006C">
      <w:pPr>
        <w:pStyle w:val="a4"/>
        <w:shd w:val="clear" w:color="auto" w:fill="FFFFFF"/>
        <w:spacing w:before="120" w:beforeAutospacing="0" w:after="216" w:afterAutospacing="0"/>
        <w:rPr>
          <w:color w:val="535353"/>
          <w:sz w:val="28"/>
          <w:szCs w:val="28"/>
        </w:rPr>
      </w:pPr>
      <w:r w:rsidRPr="001F006C">
        <w:rPr>
          <w:color w:val="535353"/>
          <w:sz w:val="28"/>
          <w:szCs w:val="28"/>
        </w:rPr>
        <w:t>Цель акции - привлечение внимания взрослых и детей к проблемам охраны птиц, создание благоприятных условий для гнездовья птиц в городской среде,  развитие бережного отношения к птицам и природе в целом.</w:t>
      </w:r>
    </w:p>
    <w:p w:rsidR="001F006C" w:rsidRPr="001F006C" w:rsidRDefault="001F006C" w:rsidP="001F006C">
      <w:pPr>
        <w:pStyle w:val="rtejustify"/>
        <w:shd w:val="clear" w:color="auto" w:fill="FFFFFF"/>
        <w:spacing w:before="120" w:beforeAutospacing="0" w:after="216" w:afterAutospacing="0"/>
        <w:rPr>
          <w:rFonts w:ascii="Arial" w:hAnsi="Arial" w:cs="Arial"/>
          <w:color w:val="535353"/>
          <w:sz w:val="20"/>
          <w:szCs w:val="20"/>
        </w:rPr>
      </w:pPr>
      <w:r w:rsidRPr="001F006C">
        <w:rPr>
          <w:color w:val="535353"/>
          <w:sz w:val="28"/>
          <w:szCs w:val="28"/>
        </w:rPr>
        <w:t>Мы были приятно удивлены умелым рукам наших пап и мам, которые смастерили разнообразные скворечники. А в каком восторге были наши ребята, когд</w:t>
      </w:r>
      <w:r>
        <w:rPr>
          <w:color w:val="535353"/>
          <w:sz w:val="28"/>
          <w:szCs w:val="28"/>
        </w:rPr>
        <w:t>а с гордостью вешали</w:t>
      </w:r>
      <w:r w:rsidRPr="001F006C">
        <w:rPr>
          <w:color w:val="535353"/>
          <w:sz w:val="28"/>
          <w:szCs w:val="28"/>
        </w:rPr>
        <w:t> «птичьи домики». Сделанные скворечники были разме</w:t>
      </w:r>
      <w:r>
        <w:rPr>
          <w:color w:val="535353"/>
          <w:sz w:val="28"/>
          <w:szCs w:val="28"/>
        </w:rPr>
        <w:t>щены дома</w:t>
      </w:r>
      <w:r w:rsidRPr="001F006C">
        <w:rPr>
          <w:color w:val="535353"/>
          <w:sz w:val="28"/>
          <w:szCs w:val="28"/>
        </w:rPr>
        <w:t>.</w:t>
      </w:r>
      <w:r w:rsidRPr="001F006C">
        <w:rPr>
          <w:color w:val="535353"/>
          <w:sz w:val="28"/>
          <w:szCs w:val="28"/>
        </w:rPr>
        <w:br/>
        <w:t xml:space="preserve"> Большое спасибо всем родителям за </w:t>
      </w:r>
      <w:r>
        <w:rPr>
          <w:color w:val="535353"/>
          <w:sz w:val="28"/>
          <w:szCs w:val="28"/>
        </w:rPr>
        <w:t xml:space="preserve">активное участие в </w:t>
      </w:r>
      <w:proofErr w:type="spellStart"/>
      <w:r>
        <w:rPr>
          <w:color w:val="535353"/>
          <w:sz w:val="28"/>
          <w:szCs w:val="28"/>
        </w:rPr>
        <w:t>мероприя</w:t>
      </w:r>
      <w:proofErr w:type="spellEnd"/>
    </w:p>
    <w:p w:rsidR="00B82F53" w:rsidRPr="001F006C" w:rsidRDefault="001F006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92350" cy="3056468"/>
            <wp:effectExtent l="0" t="0" r="0" b="0"/>
            <wp:docPr id="1" name="Рисунок 1" descr="C:\Users\79181\Desktop\IMG-20230316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81\Desktop\IMG-20230316-WA0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405" cy="306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0519" cy="3060700"/>
            <wp:effectExtent l="0" t="0" r="1270" b="6350"/>
            <wp:docPr id="2" name="Рисунок 2" descr="C:\Users\79181\Desktop\IMG-202303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81\Desktop\IMG-20230324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680" cy="306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50950" cy="3067465"/>
            <wp:effectExtent l="0" t="0" r="6350" b="0"/>
            <wp:docPr id="3" name="Рисунок 3" descr="C:\Users\79181\Desktop\IMG-202303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81\Desktop\IMG-20230324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2095" cy="307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2F53" w:rsidRPr="001F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70"/>
    <w:rsid w:val="001F006C"/>
    <w:rsid w:val="00654B21"/>
    <w:rsid w:val="00996E70"/>
    <w:rsid w:val="00B8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1F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F006C"/>
    <w:rPr>
      <w:b/>
      <w:bCs/>
    </w:rPr>
  </w:style>
  <w:style w:type="paragraph" w:styleId="a4">
    <w:name w:val="Normal (Web)"/>
    <w:basedOn w:val="a"/>
    <w:uiPriority w:val="99"/>
    <w:unhideWhenUsed/>
    <w:rsid w:val="001F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1F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F006C"/>
    <w:rPr>
      <w:b/>
      <w:bCs/>
    </w:rPr>
  </w:style>
  <w:style w:type="paragraph" w:styleId="a4">
    <w:name w:val="Normal (Web)"/>
    <w:basedOn w:val="a"/>
    <w:uiPriority w:val="99"/>
    <w:unhideWhenUsed/>
    <w:rsid w:val="001F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79181161542</dc:creator>
  <cp:keywords/>
  <dc:description/>
  <cp:lastModifiedBy>79181161542</cp:lastModifiedBy>
  <cp:revision>5</cp:revision>
  <dcterms:created xsi:type="dcterms:W3CDTF">2023-03-27T10:57:00Z</dcterms:created>
  <dcterms:modified xsi:type="dcterms:W3CDTF">2023-03-27T11:16:00Z</dcterms:modified>
</cp:coreProperties>
</file>