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7B" w:rsidRPr="000213C6" w:rsidRDefault="00EC727B" w:rsidP="00EC727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13C6">
        <w:rPr>
          <w:b/>
          <w:bCs/>
          <w:color w:val="000000"/>
          <w:sz w:val="28"/>
          <w:szCs w:val="28"/>
        </w:rPr>
        <w:t xml:space="preserve">                                    Закаливание.</w:t>
      </w:r>
      <w:bookmarkStart w:id="0" w:name="_GoBack"/>
      <w:bookmarkEnd w:id="0"/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В каждой семье  родители отдают детям все лучшее,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стремятся создать для них наиболее комфортные условия.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 излишне укутывают,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свежий воздух именуют «сквозняком»</w:t>
      </w:r>
      <w:proofErr w:type="gramStart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,в</w:t>
      </w:r>
      <w:proofErr w:type="gramEnd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от и растет малыш систематически болеющим,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казалось бы ,без всяких  на то причин.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Плавание в раннем возрасте,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плескательные водные процедуры,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одежда по погоде без лишнего укутывания,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продолжительные прогулки и систематические занятия </w:t>
      </w:r>
      <w:proofErr w:type="gramStart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физкультурой-надежный</w:t>
      </w:r>
      <w:proofErr w:type="gramEnd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источник развития резервов здоровья.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Природа наделила человека способностью приспосабливаться к изменениям окружающей </w:t>
      </w:r>
      <w:proofErr w:type="spellStart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среды</w:t>
      </w:r>
      <w:proofErr w:type="gramStart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,и</w:t>
      </w:r>
      <w:proofErr w:type="spellEnd"/>
      <w:proofErr w:type="gramEnd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температуры.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Но сохраняется эта способность лишь при постоянной тренировке.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Закаливающие процедуры не только снижают заболеваемость человека,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но и повышают его работоспособность,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физические возможности организма.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Методика закаливания требует соблюдения четырех основных правил,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основанных на физиологических закономерностях,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обусловливающих течение процессов адаптации организма человека к изменяющимся температурам.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Первое правило.</w:t>
      </w:r>
      <w:r w:rsidR="002B7D0C" w:rsidRPr="0002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Постепенное нарастание закаливающего фактора.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важно,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после каждой процедуры у ребенка возникала последовательная реакция,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одна из них – покраснение кожи.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родители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опасаясь действия холода,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вообще не изменяют температуру,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изменяют ее столь незначительно,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что это не вызывает никакой реакции.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Такое закаливание почти бесполезно.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Постоянно увеличивать порог раздражителей необходимо потому</w:t>
      </w:r>
      <w:proofErr w:type="gramStart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что со временем воздействие уже привычной разности температур перестает быть раздражителем,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становится нейтральным.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Постепенное увеличение закаливающей дозы </w:t>
      </w:r>
      <w:proofErr w:type="gramStart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–о</w:t>
      </w:r>
      <w:proofErr w:type="gramEnd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бязательная ступенька для повышения устойчивости организма к неблагоприятным воздействиям окружающей среды.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Второе правило.</w:t>
      </w:r>
      <w:r w:rsidR="002B7D0C" w:rsidRPr="0002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Закаливание должно быть индивидуальным,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 возраст,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здоровья,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особен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реакций на раздражитель.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Третье правило.</w:t>
      </w:r>
      <w:r w:rsidR="002B7D0C" w:rsidRPr="0002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Систематичность и непрерывность проведения закаливающих процедур.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 у взрослых,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закаливающий эффект наступает через 2-3 недели.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А исчезает он при отсутствии тренировок за 1,5-2 месяца.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устойчивого результата можно достичь только под влиянием постоянных тренировок.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Четвертое правило.</w:t>
      </w:r>
      <w:r w:rsidR="002B7D0C" w:rsidRPr="0002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следует  различные раздражители,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не имеющие перекрестного эффекта.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связано с различными физиологическими механизмами  адаптации к теплу и холоду,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продолжительности  действия  тренирующих факторов.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Так,   например,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закаленный</w:t>
      </w:r>
      <w:proofErr w:type="gramEnd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воздействию высоких температур может быть очень восприимчивым  к холоду.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 образом</w:t>
      </w:r>
      <w:proofErr w:type="gramStart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акаливание необходимо проводить и к теплу,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и к холоду.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          Основными закаливающими факторами являются </w:t>
      </w:r>
      <w:r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воздух,</w:t>
      </w:r>
      <w:r w:rsidR="002B7D0C"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солнце и вода.</w:t>
      </w:r>
      <w:r w:rsidR="002B7D0C"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же действием обладают  измененные человеком источники закаливания: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душ,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бани,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сауны.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Для дошкольников предпочтительны  естественные средства.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Начинать закаливание  можно в любое время года.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полезно принимать </w:t>
      </w:r>
      <w:proofErr w:type="gramStart"/>
      <w:r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свето-воздушные</w:t>
      </w:r>
      <w:proofErr w:type="gramEnd"/>
      <w:r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ванны.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ребенка на 2-3 минуты оставляют в одних трусиках при температуре окружающего воздуха 16-18 *,для детей старше 4 лет – температура на 2* ниже,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увеличивая время процедуры до 15-20 минут.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Если есть возможность,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используйте дневной сон на воздухе летом.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 </w:t>
      </w:r>
      <w:r w:rsidRPr="0002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Солнечные ванны    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проводить в летние месяцы – это 11-13 часов,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в южной полосе – 8-10 часов.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В весенние и осенние дни время закаливания сдвигается ближе к полудню.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Обнаженные дети до 3 лет первый раз могут быть на солнце не более 3 минут.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Это время увеличивается  каждый день на 1 мин.,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постепенно  это время доводится до получаса (Для 3-летних детей).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Если кожа детей особо чувствительна к солнечной радиации,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покройте его в первые дни одеждой.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забывайте надеть на голову белую панамку.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Пребывание на воздухе следует сочетать с подвижными играми.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Солнечные и воздушные ванны можно сочетать с водными процедурами.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Вода 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 оказывает на организм очень многостороннее влияние.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 ценен эффект от купания в морской </w:t>
      </w:r>
      <w:proofErr w:type="spellStart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воде</w:t>
      </w:r>
      <w:proofErr w:type="gramStart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,в</w:t>
      </w:r>
      <w:proofErr w:type="spellEnd"/>
      <w:proofErr w:type="gramEnd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которой растворены практически все известные микроэлементы.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Да и в обычной ванне можно усилить химический эффект,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добавляя в воду те или иные вещества по рекомендации врача.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Водные процедуры могут быть местными и общими.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Интенсивность действия  зависит от разницы температуры кожи и воды,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от величины </w:t>
      </w:r>
      <w:proofErr w:type="spellStart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соприкасаемой</w:t>
      </w:r>
      <w:proofErr w:type="spellEnd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поверхности.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Температуру воды обяз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ательно определяйте градусником,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а не на ощупь.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Первая закаливающая процедура для всех детей </w:t>
      </w:r>
      <w:proofErr w:type="gramStart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–е</w:t>
      </w:r>
      <w:proofErr w:type="gramEnd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жедневные </w:t>
      </w:r>
      <w:r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умывания водой.</w:t>
      </w:r>
      <w:r w:rsidR="002B7D0C" w:rsidRPr="0002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Вода для умывания доводится с28  до 18-16*(градусов).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Высокоэффективная закаливающая процедура  </w:t>
      </w:r>
      <w:proofErr w:type="gramStart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бтирание</w:t>
      </w:r>
      <w:r w:rsidRPr="0002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влажным полотенцем ,смоченным в воде с температурой 28-30*.Через каждые 3-4 дня температуру  воды снижают на 1 градус и доводят до 24-25 градусов для маленьких детей и до 16- 18 градусов для более старших.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отжав смоченное полотенце,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им обтирают тело  ребенка,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начиная с лица,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шеи</w:t>
      </w:r>
      <w:proofErr w:type="gramStart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,п</w:t>
      </w:r>
      <w:proofErr w:type="gramEnd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отом</w:t>
      </w:r>
      <w:proofErr w:type="spellEnd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переходят на руки,</w:t>
      </w:r>
      <w:r w:rsidR="000213C6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переднюю и заднюю поверхность грудной клетки.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Высокоэффективная процедура –</w:t>
      </w:r>
      <w:r w:rsidRPr="0002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обливание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 – душ в течение 2-3 мин</w:t>
      </w:r>
      <w:proofErr w:type="gramStart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proofErr w:type="gramEnd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етей начинают обливать водой 33 градуса,</w:t>
      </w:r>
      <w:r w:rsidR="000213C6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с 4-6 лет – не ниже 31*,понижая до 24-26 градусов.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Можно обливать не все </w:t>
      </w:r>
      <w:proofErr w:type="spellStart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тело</w:t>
      </w:r>
      <w:proofErr w:type="gramStart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,а</w:t>
      </w:r>
      <w:proofErr w:type="spellEnd"/>
      <w:proofErr w:type="gramEnd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предплечья и кисти или же голени и стопы.</w:t>
      </w:r>
      <w:r w:rsidR="000213C6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С 6 лет проводят ежедневные обливания до пояса.</w:t>
      </w:r>
      <w:r w:rsidR="000213C6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ребенок плохо переносит холод,</w:t>
      </w:r>
      <w:r w:rsidR="000213C6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то заканчивать процедуру над теплым душем,</w:t>
      </w:r>
      <w:r w:rsidR="000213C6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затем кожу вытереть насухо  и растереть до </w:t>
      </w:r>
      <w:proofErr w:type="spellStart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порозовения</w:t>
      </w:r>
      <w:proofErr w:type="spellEnd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     Эффективным закаливающим свойством обладают и </w:t>
      </w:r>
      <w:r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полоскания горла.</w:t>
      </w:r>
      <w:r w:rsidR="000213C6" w:rsidRPr="0002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Сначала для этого используют  воду при температуре 30* и доводят </w:t>
      </w:r>
      <w:proofErr w:type="gramStart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комнатной,</w:t>
      </w:r>
      <w:r w:rsidR="000213C6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ежедневно снижая на 1 градус.</w:t>
      </w:r>
      <w:r w:rsidR="000213C6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полоскания – 1-2 минуты.</w:t>
      </w:r>
      <w:r w:rsidR="000213C6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Приучите детей к этой процедуре так же,</w:t>
      </w:r>
      <w:r w:rsidR="000213C6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как к умыванию и чистке зубов.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Высоким закаливающим эффектом обладает купание в естественных водоемах.</w:t>
      </w:r>
      <w:r w:rsidR="000213C6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Большинство детей не боятся воды.</w:t>
      </w:r>
      <w:r w:rsidR="000213C6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Приучение тех,</w:t>
      </w:r>
      <w:r w:rsidR="000213C6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кто ее опасается,</w:t>
      </w:r>
      <w:r w:rsidR="000213C6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начинать с игр на мелком  месте в ясный,</w:t>
      </w:r>
      <w:r w:rsidR="000213C6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безветренный день с температурой воздуха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не ниже 24 градусов,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а воды- 22 градуса.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Детям </w:t>
      </w:r>
      <w:proofErr w:type="gramStart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достаточно одноразового</w:t>
      </w:r>
      <w:proofErr w:type="gramEnd"/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купания в день в течение 4-5 минут.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В каждом конкретном случае продолжительность купания в естественном водоеме должна определяться индивидуально  в зависимости от предварительной закаленности малыша.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Очень полезно приучать детей </w:t>
      </w:r>
      <w:r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ходить босиком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 по земле.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она хорошо прогрета.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А до этого пусть ребенок ходит дома по 10 м утром и вечером без тапочек,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в хлопчатобумажных носках,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7-8 дней можно снять и носки.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Хождение босиком не только закаливает,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но и тренирует свод стопы,</w:t>
      </w:r>
      <w:r w:rsidR="002B7D0C"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предупреждая тем самым плоскостопие.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      Никогда не поздно начать закаливание,</w:t>
      </w:r>
      <w:r w:rsidR="000213C6"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том  числе и часто болеющих детей.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      При проведении процедур родители должны быть примером и хотя бы на ступеньку опережать ребенка,</w:t>
      </w:r>
      <w:r w:rsidR="002B7D0C"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чтобы он стремился стать таким же,</w:t>
      </w:r>
      <w:r w:rsidR="002B7D0C"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 папа и мама.</w:t>
      </w:r>
      <w:r w:rsidR="002B7D0C"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Закаливание показано не только детям,</w:t>
      </w:r>
      <w:r w:rsidR="002B7D0C"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 и взрослым.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     Закаливание является  высокоэффективной системой повышения устойчивости организма к различным заболеваниям и должно ку</w:t>
      </w:r>
      <w:r w:rsidR="000213C6" w:rsidRPr="000213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льтивироваться  в каждой семье.</w:t>
      </w:r>
    </w:p>
    <w:p w:rsidR="00EC727B" w:rsidRPr="000213C6" w:rsidRDefault="00EC727B" w:rsidP="00EC7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213C6">
        <w:rPr>
          <w:rFonts w:ascii="Times New Roman" w:eastAsia="Times New Roman" w:hAnsi="Times New Roman" w:cs="Times New Roman"/>
          <w:bCs/>
          <w:color w:val="000000"/>
          <w:sz w:val="32"/>
        </w:rPr>
        <w:t>         </w:t>
      </w:r>
    </w:p>
    <w:p w:rsidR="00EC727B" w:rsidRPr="000213C6" w:rsidRDefault="00EC727B" w:rsidP="00EC727B">
      <w:pPr>
        <w:spacing w:after="0" w:line="240" w:lineRule="auto"/>
        <w:rPr>
          <w:rFonts w:ascii="Arial" w:eastAsia="Times New Roman" w:hAnsi="Arial" w:cs="Arial"/>
          <w:bCs/>
          <w:color w:val="444444"/>
          <w:sz w:val="20"/>
          <w:szCs w:val="20"/>
        </w:rPr>
      </w:pPr>
      <w:r w:rsidRPr="000213C6">
        <w:rPr>
          <w:rFonts w:ascii="Arial" w:eastAsia="Times New Roman" w:hAnsi="Arial" w:cs="Arial"/>
          <w:color w:val="444444"/>
          <w:sz w:val="20"/>
          <w:szCs w:val="20"/>
        </w:rPr>
        <w:br/>
      </w:r>
    </w:p>
    <w:sectPr w:rsidR="00EC727B" w:rsidRPr="000213C6" w:rsidSect="00430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656E"/>
    <w:multiLevelType w:val="multilevel"/>
    <w:tmpl w:val="50D0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9D51C7"/>
    <w:multiLevelType w:val="multilevel"/>
    <w:tmpl w:val="119E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4C7F"/>
    <w:rsid w:val="000213C6"/>
    <w:rsid w:val="001006AA"/>
    <w:rsid w:val="002B7D0C"/>
    <w:rsid w:val="003C7733"/>
    <w:rsid w:val="00430F79"/>
    <w:rsid w:val="006E4A80"/>
    <w:rsid w:val="008E6EE1"/>
    <w:rsid w:val="00B302F3"/>
    <w:rsid w:val="00D91F25"/>
    <w:rsid w:val="00DC75C4"/>
    <w:rsid w:val="00DE079C"/>
    <w:rsid w:val="00E54C7F"/>
    <w:rsid w:val="00EC727B"/>
    <w:rsid w:val="00F1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54C7F"/>
  </w:style>
  <w:style w:type="character" w:styleId="a4">
    <w:name w:val="Hyperlink"/>
    <w:basedOn w:val="a0"/>
    <w:uiPriority w:val="99"/>
    <w:unhideWhenUsed/>
    <w:rsid w:val="00E54C7F"/>
    <w:rPr>
      <w:color w:val="0000FF" w:themeColor="hyperlink"/>
      <w:u w:val="single"/>
    </w:rPr>
  </w:style>
  <w:style w:type="paragraph" w:styleId="a5">
    <w:name w:val="Document Map"/>
    <w:basedOn w:val="a"/>
    <w:link w:val="a6"/>
    <w:uiPriority w:val="99"/>
    <w:semiHidden/>
    <w:unhideWhenUsed/>
    <w:rsid w:val="006E4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E4A80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8E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6EE1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EC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159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7201">
              <w:marLeft w:val="84"/>
              <w:marRight w:val="84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4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507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79181161542</cp:lastModifiedBy>
  <cp:revision>8</cp:revision>
  <cp:lastPrinted>2015-02-24T08:17:00Z</cp:lastPrinted>
  <dcterms:created xsi:type="dcterms:W3CDTF">2015-02-24T01:03:00Z</dcterms:created>
  <dcterms:modified xsi:type="dcterms:W3CDTF">2023-03-27T10:47:00Z</dcterms:modified>
</cp:coreProperties>
</file>