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CA5" w:rsidRPr="00FE5AF5" w:rsidRDefault="007A112A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940425" cy="8233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CA5" w:rsidRPr="00FE5AF5">
        <w:rPr>
          <w:spacing w:val="2"/>
          <w:sz w:val="28"/>
          <w:szCs w:val="28"/>
        </w:rPr>
        <w:t xml:space="preserve">1.5. </w:t>
      </w:r>
      <w:r w:rsidR="00191CA5" w:rsidRPr="00FE5AF5">
        <w:rPr>
          <w:sz w:val="28"/>
          <w:szCs w:val="28"/>
        </w:rPr>
        <w:t>Комиссия является коллегиальным органом, подотчетным руководителю образовательного учреждения.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191CA5" w:rsidRPr="00FE5AF5" w:rsidRDefault="00191CA5" w:rsidP="00191CA5">
      <w:pPr>
        <w:pStyle w:val="3"/>
        <w:shd w:val="clear" w:color="auto" w:fill="FFFFFF"/>
        <w:jc w:val="center"/>
        <w:textAlignment w:val="baseline"/>
        <w:rPr>
          <w:rFonts w:ascii="Times New Roman" w:hAnsi="Times New Roman"/>
          <w:spacing w:val="2"/>
          <w:szCs w:val="28"/>
        </w:rPr>
      </w:pPr>
      <w:r w:rsidRPr="00FE5AF5">
        <w:rPr>
          <w:rFonts w:ascii="Times New Roman" w:hAnsi="Times New Roman"/>
          <w:bCs/>
          <w:spacing w:val="2"/>
          <w:szCs w:val="28"/>
        </w:rPr>
        <w:lastRenderedPageBreak/>
        <w:t>2. Организация деятельности комиссии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>3.1. Решения о создании комиссии, Положение о комиссии, о ее количественном и персональном составе принимаются руководителем учреждения и утверждаются приказом.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3.2. В состав комиссии входят: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председатель комиссии;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>- заместитель председателя комиссии;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члены комиссии.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3.3. Деятельность комиссии организует председатель комиссии, назначаемый приказом руководителя учреждения, а в его отсутствие - заместитель председателя комиссии. Комиссия осуществляет свою деятельность на основе данного Положения, коллективного, свободного и гласного обсуждения вопросов, входящих в ее компетенцию.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3.4. Председатель комиссии: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организует работу комиссии;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определяет порядок и организует предварительное рассмотрение материалов, документов, поступивших в комиссию;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созывает заседания комиссии;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формирует проект повестки и осуществляет руководство подготовкой заседания комиссии;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определяет состав лиц, приглашаемых на заседания комиссии;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ведет заседания комиссии;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подписывает рекомендации, предложения, письма, обращения и иные документы, направляемые от имени комиссии;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осуществляет иные полномочия в соответствии с настоящим Положением.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3.5. Заместитель председателя Комиссии выполняет обязанности председателя комиссии в случае его отсутствия.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3.6. Член комиссии: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участвует в работе комиссии;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лично участвует в голосовании по всем вопросам, рассматриваемым Комиссией; - вносит на рассмотрение комиссии предложения, участвует в их подготовке, обсуждении и принятии по ним решений;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выполняет поручения комиссии и председателя комиссии;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выполняет возложенные на него комиссией иные обязанности.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3.7.  По решению председателя комиссии могут быть образованы рабочие группы. В состав рабочих групп в зависимости от вопросов, для решения которых они образуются, могут включаться представители структурных подразделений учреждения, иные лица. Цели деятельности рабочих групп определяются решениями председателя комиссии об их создании. 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FE5AF5">
        <w:rPr>
          <w:spacing w:val="2"/>
          <w:sz w:val="28"/>
          <w:szCs w:val="28"/>
        </w:rPr>
        <w:t>3.8. В состав комиссии по решению руководителя образовательного учреждения могут быть включены: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FE5AF5">
        <w:rPr>
          <w:spacing w:val="2"/>
          <w:sz w:val="28"/>
          <w:szCs w:val="28"/>
        </w:rPr>
        <w:t xml:space="preserve">- работники, организующие </w:t>
      </w:r>
      <w:proofErr w:type="spellStart"/>
      <w:r w:rsidRPr="00FE5AF5">
        <w:rPr>
          <w:spacing w:val="2"/>
          <w:sz w:val="28"/>
          <w:szCs w:val="28"/>
        </w:rPr>
        <w:t>антикоррупционное</w:t>
      </w:r>
      <w:proofErr w:type="spellEnd"/>
      <w:r w:rsidRPr="00FE5AF5">
        <w:rPr>
          <w:spacing w:val="2"/>
          <w:sz w:val="28"/>
          <w:szCs w:val="28"/>
        </w:rPr>
        <w:t xml:space="preserve"> образование </w:t>
      </w:r>
      <w:proofErr w:type="gramStart"/>
      <w:r w:rsidRPr="00FE5AF5">
        <w:rPr>
          <w:spacing w:val="2"/>
          <w:sz w:val="28"/>
          <w:szCs w:val="28"/>
        </w:rPr>
        <w:t>обучающихся</w:t>
      </w:r>
      <w:proofErr w:type="gramEnd"/>
      <w:r w:rsidRPr="00FE5AF5">
        <w:rPr>
          <w:spacing w:val="2"/>
          <w:sz w:val="28"/>
          <w:szCs w:val="28"/>
        </w:rPr>
        <w:t>;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FE5AF5">
        <w:rPr>
          <w:spacing w:val="2"/>
          <w:sz w:val="28"/>
          <w:szCs w:val="28"/>
        </w:rPr>
        <w:t>- работники, ответственные за предоставление муниципальных (в т.ч. платных) услуг;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FE5AF5">
        <w:rPr>
          <w:spacing w:val="2"/>
          <w:sz w:val="28"/>
          <w:szCs w:val="28"/>
        </w:rPr>
        <w:t>- представители иных органов местного самоуправления (по согласованию);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FE5AF5">
        <w:rPr>
          <w:spacing w:val="2"/>
          <w:sz w:val="28"/>
          <w:szCs w:val="28"/>
        </w:rPr>
        <w:lastRenderedPageBreak/>
        <w:t>- представители институтов гражданского общества (профессиональных союзов, ветеранских организаций и т.п.), общественности (например, родительской) (по согласованию).</w:t>
      </w:r>
      <w:r w:rsidRPr="00FE5AF5">
        <w:rPr>
          <w:spacing w:val="2"/>
          <w:sz w:val="28"/>
          <w:szCs w:val="28"/>
        </w:rPr>
        <w:br/>
        <w:t>3.9. Ответственным секретарем комиссии назначается должностное лицо, ответственное за профилактику коррупционных и иных правонарушений в образовательном учреждении.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FE5AF5">
        <w:rPr>
          <w:spacing w:val="2"/>
          <w:sz w:val="28"/>
          <w:szCs w:val="28"/>
        </w:rPr>
        <w:t>3.10. По решению руководителя образовательного учреждения на заседание комиссии может быть приглашен (с правом совещательного голоса) представитель органа прокуратуры.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FE5AF5">
        <w:rPr>
          <w:b/>
          <w:sz w:val="28"/>
          <w:szCs w:val="28"/>
        </w:rPr>
        <w:t>4. Направления деятельности комиссии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E5AF5">
        <w:rPr>
          <w:sz w:val="28"/>
          <w:szCs w:val="28"/>
        </w:rPr>
        <w:t xml:space="preserve">Основными направлениями деятельности комиссии являются: 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E5AF5">
        <w:rPr>
          <w:sz w:val="28"/>
          <w:szCs w:val="28"/>
        </w:rPr>
        <w:t xml:space="preserve">- изучение причин и условий, способствующих появлению коррупции в образовательном учреждении и подготовка предложений по совершенствованию правовых, </w:t>
      </w:r>
      <w:proofErr w:type="gramStart"/>
      <w:r w:rsidRPr="00FE5AF5">
        <w:rPr>
          <w:sz w:val="28"/>
          <w:szCs w:val="28"/>
        </w:rPr>
        <w:t>экономических и организационных механизмов</w:t>
      </w:r>
      <w:proofErr w:type="gramEnd"/>
      <w:r w:rsidRPr="00FE5AF5">
        <w:rPr>
          <w:sz w:val="28"/>
          <w:szCs w:val="28"/>
        </w:rPr>
        <w:t xml:space="preserve"> функционирования учреждения в целях устранения почвы для коррупции; 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E5AF5">
        <w:rPr>
          <w:sz w:val="28"/>
          <w:szCs w:val="28"/>
        </w:rPr>
        <w:t xml:space="preserve">- прием и проверка поступающих в комиссию заявлений и обращений, иных сведений об участии сотрудников учреждения в коррупционной деятельности; 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E5AF5">
        <w:rPr>
          <w:sz w:val="28"/>
          <w:szCs w:val="28"/>
        </w:rPr>
        <w:t xml:space="preserve">- организация проведения мероприятий, способствующих предупреждению коррупции; 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E5AF5">
        <w:rPr>
          <w:sz w:val="28"/>
          <w:szCs w:val="28"/>
        </w:rPr>
        <w:t xml:space="preserve">- сбор, анализ и подготовка информации для руководителя учреждения о фактах коррупции и выработка рекомендаций для их устранения; 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FE5AF5">
        <w:rPr>
          <w:sz w:val="28"/>
          <w:szCs w:val="28"/>
        </w:rPr>
        <w:t>- рассмотрение иных вопросов в соответствии с направлениями деятельности Комиссии.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191CA5" w:rsidRPr="00FE5AF5" w:rsidRDefault="00191CA5" w:rsidP="00191CA5">
      <w:pPr>
        <w:jc w:val="center"/>
        <w:rPr>
          <w:b/>
          <w:sz w:val="28"/>
          <w:szCs w:val="28"/>
        </w:rPr>
      </w:pPr>
      <w:r w:rsidRPr="00FE5AF5">
        <w:rPr>
          <w:b/>
          <w:sz w:val="28"/>
          <w:szCs w:val="28"/>
        </w:rPr>
        <w:t>5. Порядок работы комиссии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5.1. Комиссия самостоятельно определяет порядок своей работы в соответствии с планом деятельности, который формируется на конкретный учебный год и утверждается приказом руководителя организации до начала текущего года.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5.2. Основной формой работы комиссии являются заседания комиссии, которые проводятся регулярно, не реже одного раза в полугодие. По решению председателя комиссии либо заместителя председателя комиссии могут проводиться внеочередные заседания комиссии.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5.3. Проект повестки заседания комиссии формируется на основании предложений членов комиссии. Повестка заседания комиссии утверждается на заседании комиссии.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5.4. Материалы к заседанию комиссии за два дня до дня заседания комиссии направляются секретарем членам комиссии.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5.5. Заседание комиссии правомочно, если на нем присутствует не менее 2/3 членов комиссии. Присутствие на заседаниях комиссии членов комиссии обязательно. В случае невозможности присутствия члена Комиссии на заседании он обязан заблаговременно известить об этом председателя </w:t>
      </w:r>
      <w:r w:rsidRPr="00FE5AF5">
        <w:rPr>
          <w:sz w:val="28"/>
          <w:szCs w:val="28"/>
        </w:rPr>
        <w:lastRenderedPageBreak/>
        <w:t xml:space="preserve">комиссии, либо заместителя председателя комиссии, либо секретаря комиссии. Если заседание Комиссии не правомочно, то члены комиссии вправе провести рабочее совещание по вопросам проекта повестки заседания комиссии.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5.6. Решения комиссии принимаются большинством голосов от числа присутствующих членов комиссии. Члены комиссии, имеющие особое мнение по рассматриваемому комиссией вопросу, вправе представлять особое мнение, изложенное в письменной форме.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5.7. Каждое заседание комиссии оформляется протоколом заседания комиссии, который подписывает председательствующий на заседании комиссии и секретарь комиссии.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5.8. К работе комиссии с правом совещательного голоса могут быть привлечены специалисты, эксперты, представители организаций, другие лица. </w:t>
      </w:r>
    </w:p>
    <w:p w:rsidR="00191CA5" w:rsidRPr="00FE5AF5" w:rsidRDefault="00191CA5" w:rsidP="00191CA5">
      <w:pPr>
        <w:jc w:val="both"/>
        <w:rPr>
          <w:b/>
          <w:sz w:val="28"/>
          <w:szCs w:val="28"/>
        </w:rPr>
      </w:pP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191CA5" w:rsidRPr="00FE5AF5" w:rsidRDefault="00191CA5" w:rsidP="00191CA5">
      <w:pPr>
        <w:jc w:val="center"/>
        <w:rPr>
          <w:b/>
          <w:sz w:val="28"/>
          <w:szCs w:val="28"/>
        </w:rPr>
      </w:pPr>
      <w:r w:rsidRPr="00FE5AF5">
        <w:rPr>
          <w:b/>
          <w:sz w:val="28"/>
          <w:szCs w:val="28"/>
        </w:rPr>
        <w:t>5. Права и обязанности Комиссии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>6.1. Комиссия в соответствии с направлениями деятельности имеет право: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>- осуществлять предварительное рассмотрение заявлений, сообщений и иных документов, поступивших в комиссию;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>- запрашивать информацию, разъяснения по рассматриваемым вопросам от сотрудников учреждения в случае необходимости приглашать их на свои заседания;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>- принимать решения по рассмотренным входящим в ее компетенцию вопросам и выходить с предложениями и рекомендациями руководству учреждения и руководителям любых структурных подразделений;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>- контролировать исполнение принимаемых руководителем решений по вопросам противодействия коррупции;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>- решать вопросы организации деятельности комиссии;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создавать рабочие группы по вопросам, рассматриваемым комиссией; 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>- взаимодействовать с органами по противодействию коррупции, созданными в Российской Федерации;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>- привлекать к работе в комиссии сотрудников учреждения;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>- координировать действия рабочих групп по противодействию коррупции структурных подразделений учреждения, давать им указания, обязательные для выполнения;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>- контролировать выполнение поручений комиссии в части противодействия коррупции, а также анализировать их ход;</w:t>
      </w:r>
    </w:p>
    <w:p w:rsidR="00191CA5" w:rsidRPr="00FE5AF5" w:rsidRDefault="00191CA5" w:rsidP="00191CA5">
      <w:pPr>
        <w:jc w:val="both"/>
        <w:rPr>
          <w:sz w:val="28"/>
          <w:szCs w:val="28"/>
        </w:rPr>
      </w:pPr>
      <w:r w:rsidRPr="00FE5AF5">
        <w:rPr>
          <w:sz w:val="28"/>
          <w:szCs w:val="28"/>
        </w:rPr>
        <w:t xml:space="preserve">- осуществлять иные действия в соответствии с направлениями деятельности комиссии. 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191CA5" w:rsidRPr="00FE5AF5" w:rsidRDefault="00191CA5" w:rsidP="00191CA5">
      <w:pPr>
        <w:pStyle w:val="3"/>
        <w:shd w:val="clear" w:color="auto" w:fill="FFFFFF"/>
        <w:jc w:val="center"/>
        <w:textAlignment w:val="baseline"/>
        <w:rPr>
          <w:rFonts w:ascii="Times New Roman" w:hAnsi="Times New Roman"/>
          <w:spacing w:val="2"/>
          <w:szCs w:val="28"/>
        </w:rPr>
      </w:pPr>
      <w:r w:rsidRPr="00FE5AF5">
        <w:rPr>
          <w:rFonts w:ascii="Times New Roman" w:hAnsi="Times New Roman"/>
          <w:bCs/>
          <w:spacing w:val="2"/>
          <w:szCs w:val="28"/>
        </w:rPr>
        <w:t>7. Прекращение деятельности комиссии</w:t>
      </w:r>
    </w:p>
    <w:p w:rsidR="00191CA5" w:rsidRPr="00FE5AF5" w:rsidRDefault="00191CA5" w:rsidP="00191CA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FE5AF5">
        <w:rPr>
          <w:spacing w:val="2"/>
          <w:sz w:val="28"/>
          <w:szCs w:val="28"/>
        </w:rPr>
        <w:t>Прекращение деятельности комиссии осуществляется в соответствии с действующим законодательством.</w:t>
      </w:r>
    </w:p>
    <w:p w:rsidR="00A4149D" w:rsidRDefault="00A4149D"/>
    <w:sectPr w:rsidR="00A4149D" w:rsidSect="00A41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EW Repor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CA5"/>
    <w:rsid w:val="00191CA5"/>
    <w:rsid w:val="00386E02"/>
    <w:rsid w:val="007A112A"/>
    <w:rsid w:val="00A4149D"/>
    <w:rsid w:val="00D20C9E"/>
    <w:rsid w:val="00F37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C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91CA5"/>
    <w:pPr>
      <w:keepNext/>
      <w:jc w:val="both"/>
      <w:outlineLvl w:val="2"/>
    </w:pPr>
    <w:rPr>
      <w:rFonts w:ascii="PEW Report" w:hAnsi="PEW Report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E0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sid w:val="00191CA5"/>
    <w:rPr>
      <w:rFonts w:ascii="PEW Report" w:eastAsia="Times New Roman" w:hAnsi="PEW Report" w:cs="Times New Roman"/>
      <w:b/>
      <w:sz w:val="28"/>
      <w:szCs w:val="20"/>
      <w:lang w:eastAsia="ru-RU"/>
    </w:rPr>
  </w:style>
  <w:style w:type="character" w:styleId="a4">
    <w:name w:val="Hyperlink"/>
    <w:basedOn w:val="a0"/>
    <w:uiPriority w:val="99"/>
    <w:unhideWhenUsed/>
    <w:rsid w:val="00191CA5"/>
    <w:rPr>
      <w:color w:val="0000FF"/>
      <w:u w:val="single"/>
    </w:rPr>
  </w:style>
  <w:style w:type="paragraph" w:customStyle="1" w:styleId="formattext">
    <w:name w:val="formattext"/>
    <w:basedOn w:val="a"/>
    <w:rsid w:val="00191CA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A11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1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1034</Words>
  <Characters>5900</Characters>
  <Application>Microsoft Office Word</Application>
  <DocSecurity>0</DocSecurity>
  <Lines>49</Lines>
  <Paragraphs>13</Paragraphs>
  <ScaleCrop>false</ScaleCrop>
  <Company>RePack by SPecialiST</Company>
  <LinksUpToDate>false</LinksUpToDate>
  <CharactersWithSpaces>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2020-11-12T18:21:00Z</cp:lastPrinted>
  <dcterms:created xsi:type="dcterms:W3CDTF">2020-11-12T18:05:00Z</dcterms:created>
  <dcterms:modified xsi:type="dcterms:W3CDTF">2020-11-12T18:24:00Z</dcterms:modified>
</cp:coreProperties>
</file>