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11"/>
        <w:gridCol w:w="1361"/>
      </w:tblGrid>
      <w:tr w:rsidR="00F50E8F" w:rsidRPr="00F50E8F" w:rsidTr="00F50E8F">
        <w:tc>
          <w:tcPr>
            <w:tcW w:w="4250" w:type="pct"/>
            <w:shd w:val="clear" w:color="auto" w:fill="FFFFFF"/>
            <w:vAlign w:val="center"/>
            <w:hideMark/>
          </w:tcPr>
          <w:p w:rsidR="00F50E8F" w:rsidRPr="00F50E8F" w:rsidRDefault="00F50E8F" w:rsidP="00F50E8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  <w:lang w:eastAsia="ru-RU"/>
              </w:rPr>
            </w:pPr>
            <w:r w:rsidRPr="00F50E8F"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  <w:lang w:eastAsia="ru-RU"/>
              </w:rPr>
              <w:t>СЦЕНАРИЙ ФОЛЬКЛОРНОГО ПРАЗДНИКА "ВО ГОРНИЦЕ, ВО СВЕТЛИЦЕ"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0E8F" w:rsidRPr="00F50E8F" w:rsidRDefault="00F50E8F" w:rsidP="00F50E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Цели:</w:t>
      </w:r>
    </w:p>
    <w:p w:rsidR="00F50E8F" w:rsidRPr="00F50E8F" w:rsidRDefault="00F50E8F" w:rsidP="00F50E8F">
      <w:pPr>
        <w:numPr>
          <w:ilvl w:val="0"/>
          <w:numId w:val="1"/>
        </w:numPr>
        <w:shd w:val="clear" w:color="auto" w:fill="FFFFFF"/>
        <w:spacing w:after="45" w:line="330" w:lineRule="atLeast"/>
        <w:ind w:left="450" w:right="4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воспитывать любовь к своей Родине, к родному краю;</w:t>
      </w:r>
    </w:p>
    <w:p w:rsidR="00F50E8F" w:rsidRPr="00F50E8F" w:rsidRDefault="00F50E8F" w:rsidP="00F50E8F">
      <w:pPr>
        <w:numPr>
          <w:ilvl w:val="0"/>
          <w:numId w:val="1"/>
        </w:numPr>
        <w:shd w:val="clear" w:color="auto" w:fill="FFFFFF"/>
        <w:spacing w:after="45" w:line="330" w:lineRule="atLeast"/>
        <w:ind w:left="450" w:right="4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представление о русских народных обычаях, традициях;</w:t>
      </w:r>
    </w:p>
    <w:p w:rsidR="00F50E8F" w:rsidRPr="00F50E8F" w:rsidRDefault="00F50E8F" w:rsidP="00F50E8F">
      <w:pPr>
        <w:numPr>
          <w:ilvl w:val="0"/>
          <w:numId w:val="1"/>
        </w:numPr>
        <w:shd w:val="clear" w:color="auto" w:fill="FFFFFF"/>
        <w:spacing w:after="45" w:line="330" w:lineRule="atLeast"/>
        <w:ind w:left="450" w:right="4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знакомить детей с особенностями белгородского фольклора (песни, частушки, загадки, пословицы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…);</w:t>
      </w:r>
      <w:proofErr w:type="gramEnd"/>
    </w:p>
    <w:p w:rsidR="00F50E8F" w:rsidRPr="00F50E8F" w:rsidRDefault="00F50E8F" w:rsidP="00F50E8F">
      <w:pPr>
        <w:numPr>
          <w:ilvl w:val="0"/>
          <w:numId w:val="1"/>
        </w:numPr>
        <w:shd w:val="clear" w:color="auto" w:fill="FFFFFF"/>
        <w:spacing w:after="45" w:line="330" w:lineRule="atLeast"/>
        <w:ind w:left="450" w:right="4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творческие способности, эстетическую культуру детей.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Оформление в стиле русской горницы с "красным" углом. Стол накрыт белой скатертью. На столе самовар, посуда с угощениями, бублики в вязке. Слева – имитация русской печки, возле печки прялка. Немного в стороне – столики с выставкой изделий народных промыслов: хохлома,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городец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жост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платки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павлово-посадские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матрёшки и т. д.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Ход праздника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F50E8F"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  <w:t>Звучит русская народная песня.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  <w:r w:rsidRPr="00F50E8F"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  <w:t>На сцену выходит хозяйка горницы.</w:t>
      </w: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  <w:r w:rsidRPr="009B78D9"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  <w:drawing>
          <wp:inline distT="0" distB="0" distL="0" distR="0">
            <wp:extent cx="5934075" cy="3819525"/>
            <wp:effectExtent l="19050" t="0" r="9525" b="0"/>
            <wp:docPr id="9" name="Рисунок 4" descr="C:\Users\Work\Desktop\Новый портфель\Img_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Новый портфель\Img_6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i/>
          <w:iCs/>
          <w:color w:val="000000"/>
          <w:sz w:val="20"/>
          <w:lang w:eastAsia="ru-RU"/>
        </w:rPr>
      </w:pPr>
    </w:p>
    <w:p w:rsidR="009B78D9" w:rsidRPr="00F50E8F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Хозяйка: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Здравствуйте, гости дорогие, гости званые и желанные! Рада видеть вас в своей светлице. А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ещё пуще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радёхонька, что вы песни и пляски народные бережёте, слово русское храните, не забываете ремесло традиционное, потому как в этом скрыта душа народа, отчий край. А чем откликается в душе отчий край?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перво-наперво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природой-матушкой, людьми с их обычаями, песнями, танцами, костюмами да ремёслами. Вот за то, что собираете по крупицам, храните и другим передаёте любовь ко всему народному, моё нижайшее почтение. Мой поклон вам! (Кланяется)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Широко ты, Русь, по лицу земли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красе царственной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развернулася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тебя ли нет богатырских сил,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Старины святой, громких подвигов?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Гость на порог – хозяину радость.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Кого почитают, того и величают.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Хозяйка: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Прошу в избу,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светлицу. Будьте как дома. Прошу угощения откушать да гармошку послушать.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давнего времени по сей день живут в народе ярчайшие самоцветы: сказки, песни, пословицы и поговорки, частушки, игры, которые и в настоящее время не потеряли своей первозданной прелести.</w:t>
      </w: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Pr="00F50E8F" w:rsidRDefault="009B78D9" w:rsidP="00A80E0E">
      <w:pPr>
        <w:shd w:val="clear" w:color="auto" w:fill="FFFFFF"/>
        <w:spacing w:after="0" w:line="330" w:lineRule="atLeast"/>
        <w:ind w:left="-284" w:right="42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34075" cy="4248150"/>
            <wp:effectExtent l="19050" t="0" r="9525" b="0"/>
            <wp:docPr id="1" name="Рисунок 1" descr="C:\Users\Work\Desktop\Новый портфель\Img_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Новый портфель\Img_6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: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за диво: посиделки на Руси!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 и хочется от счастья голосить.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Вечерком, зимой студёной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тёплый дом зайти с поклоном,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совета у сердечка попросить!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: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Испокон веков на Руси-матушке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Живёт народ приветливый,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Хранит сказки старинные,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Игры, забавы разные,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Частушки, припевки лукавые,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Поговорки и загадки мудрые.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Небылицы в лицах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Сидят в теремах-светлицах,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Щёлкают орешки,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творят насмешки.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Хозяйка: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Гляньте-ка, что за люди там ходят?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Да это же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Егор!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Давайте послушаем,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чём они ведут разговор!</w:t>
      </w: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34075" cy="4095750"/>
            <wp:effectExtent l="19050" t="0" r="9525" b="0"/>
            <wp:docPr id="5" name="Рисунок 2" descr="C:\Users\Work\Desktop\Новый портфель\Img_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Новый портфель\Img_6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Сценка: "Небылицы в лицах"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Здорово,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Здорово, Егор! Откуда идёшь? С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кудыкиных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гор?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 как у вас,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поживают?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босу ногу топор надевают!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Сапогом траву косят,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решете воду носят.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Наши сани едут сами,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лошади наши с усами,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Бегают в подполье за мышами!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это же кошки!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Комара тебе в лукошке!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Наши кошки живут в гнезде, летают везде,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Прилетели во двор, завели разговор: "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Кар-р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!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Кар-р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!"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ведь это же вороны!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Мухомор тебе варёный!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Наша-то ворона ушаста,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огороды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шастает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часто.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Скок да скок через мосток,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Белым пятнышком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хвосток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ведь это же зайчишка!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нос тебе еловая шишка!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Нашего зайца все звери пугаются,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Прошлой зимою в лютый мороз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Серый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зайчище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барана унёс.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ведь это же волк!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лбу тебе щёлк!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Неужели не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слыхал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никогда ты,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волки у нас рогаты?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Волк трясёт бородою, пообедал лебедою!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ведь это же козлище!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Щелчков тебе </w:t>
      </w:r>
      <w:proofErr w:type="spellStart"/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тыща</w:t>
      </w:r>
      <w:proofErr w:type="spellEnd"/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 козёл под корягу ушёл,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Хвостом шевелит,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Ставить сети не велит!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Егор: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ведь это же налим!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Нет, не налим!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про налима так говорим: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Налим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гордится собою,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Налим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Никодим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носит шубу соболью,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 перед кем её не ломает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шуток не понимает!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(Кланяются)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Гармонь, гармонь!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Гуляет песня звонко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каждый покачнувшийся плетень,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Гармонь, гармонь!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Родимая сторонка,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Поэзия российских деревень!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i/>
          <w:iCs/>
          <w:color w:val="000000"/>
          <w:sz w:val="20"/>
          <w:lang w:eastAsia="ru-RU"/>
        </w:rPr>
        <w:t>Песня: «</w:t>
      </w:r>
      <w:proofErr w:type="gramStart"/>
      <w:r w:rsidRPr="00F50E8F">
        <w:rPr>
          <w:rFonts w:ascii="Verdana" w:eastAsia="Times New Roman" w:hAnsi="Verdana" w:cs="Times New Roman"/>
          <w:b/>
          <w:i/>
          <w:iCs/>
          <w:color w:val="000000"/>
          <w:sz w:val="20"/>
          <w:lang w:eastAsia="ru-RU"/>
        </w:rPr>
        <w:t>Пошла</w:t>
      </w:r>
      <w:proofErr w:type="gramEnd"/>
      <w:r w:rsidRPr="00F50E8F">
        <w:rPr>
          <w:rFonts w:ascii="Verdana" w:eastAsia="Times New Roman" w:hAnsi="Verdana" w:cs="Times New Roman"/>
          <w:b/>
          <w:i/>
          <w:iCs/>
          <w:color w:val="000000"/>
          <w:sz w:val="20"/>
          <w:lang w:eastAsia="ru-RU"/>
        </w:rPr>
        <w:t xml:space="preserve"> млада за водой»</w:t>
      </w:r>
      <w:r w:rsidRPr="00F50E8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 песни русской славной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Ноги сами рвутся в пляс,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сейчас попляшем ладно,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Гости, поддержите нас.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Танец  «Деревенская кадриль»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Хозяйка: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 весел будешь и других посмешишь,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Смешно – грешно, весело – потешно!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i/>
          <w:iCs/>
          <w:color w:val="000000"/>
          <w:sz w:val="20"/>
          <w:lang w:eastAsia="ru-RU"/>
        </w:rPr>
        <w:t>Народная игра</w:t>
      </w:r>
      <w:r w:rsidRPr="00F50E8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Эх, частушка, мелодии кружево,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Ты давно на Руси рождена!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зимний день ты в деревне завьюженной,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гулянку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девчонок звала.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Баянист, а ну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пошире</w:t>
      </w:r>
      <w:proofErr w:type="gramEnd"/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растягивай меха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частушки бы пропели,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 и рвутся с языка.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i/>
          <w:iCs/>
          <w:color w:val="000000"/>
          <w:sz w:val="20"/>
          <w:lang w:eastAsia="ru-RU"/>
        </w:rPr>
        <w:t>Частушки.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1.Эй, девчата – хохотушки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Запевайте-ка частушки,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Запевайте поскорей,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 порадовать гостей.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2.Не хотела я плясать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Стояла,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стеснялася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гармошка заиграла,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Я не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удержалася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4.Две старухи на печи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Ждут омоложения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Одной 80 лет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Другая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без движения.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5.Ты играй, гармошка, краше,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мы будем подпевать,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Белосельские</w:t>
      </w: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девчата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умеют унывать.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7.Подружка моя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Пляшет без оглядки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Поломала каблуки,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Отдавила пятки.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8.У меня дружочек был,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Звали его Михаил,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Может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видели такого?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Рот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разинувши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ходил.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9.Не ходите,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девки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лес,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Комары кусаются,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на тех, кто краше всех,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Пуще всех бросаются.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12.Ох, довольно, мы напелись,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Дайте смену новую,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Ой, спасибо гармонисту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игру весёлую.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Хозяйка: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сейчас я узнаю, хорошо ли все знают пословицы?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1.Труд человека кормит, а …/ лень портит/.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2.Кто много говорит, тот…/мало делает/.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3.Не спеши языком, …/торопись делом/.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4.С кем поведёшься, …/ от того и наберёшься/.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5.Делу – время, …/ потехе – час/.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6.Не </w:t>
      </w:r>
      <w:proofErr w:type="gram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сиди</w:t>
      </w:r>
      <w:proofErr w:type="gram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сложа руки, …/ так и не будет скуки/.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7.Сделал дело,…/ гуляй смело/.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8.Повторенье - …/мать ученья/.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Хозяйка: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А сейчас игра народная 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Хозяйка: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Летела сова – весёлая голова,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она летала-летала и села,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хвостиком повертела,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 по сторонам поглядела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опять полетела, да пёрышки обронила,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пёрышки непростые,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каждом загадка написана.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 нашли мы эти пёрышки, должны и загадки отгадать.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Загадки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1.В брюхе – баня,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носу – решето.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голове – пуговка,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Всего одна рука и та на спине. (Чайник)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2.Никогда не ест,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только пьёт,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 как зашумит –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Всех приманит. (Самовар)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3.Всех кормлю с охотою,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 сама </w:t>
      </w:r>
      <w:proofErr w:type="spellStart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безротая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(Ложка)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4.Тянется, а не резина,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клапанами, а не машина,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Песни поёт, а не радио. (Баян)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5.Морщинистый Тит всю деревню веселит. (Гармошка)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6.То толстеет, то худеет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на весь дом голосит. (Гармошка)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7.Сверху кожа, снизу тоже,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в середине – пусто. (Барабан)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Танец: «Весну звали»</w:t>
      </w:r>
    </w:p>
    <w:p w:rsid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Заглянули в старину мы,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Будто дождь омыл сердца,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Только не допели струны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Нашу песню до конца.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</w:t>
      </w:r>
      <w:proofErr w:type="spellEnd"/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Всех не спеть нам славных песен,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Добрых слов всех не сказать.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Край весёлый наш чудесный,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и вся Россия-мать.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Хозяйка: 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Всем спасибо за вниманье,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задор, веселье, смех,</w:t>
      </w:r>
    </w:p>
    <w:p w:rsidR="00F50E8F" w:rsidRPr="00F50E8F" w:rsidRDefault="00F50E8F" w:rsidP="00F50E8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Говорим мы: "До свиданья!"</w:t>
      </w:r>
    </w:p>
    <w:p w:rsidR="00F50E8F" w:rsidRDefault="00F50E8F" w:rsidP="00F50E8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50E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 счастливых новых встреч!</w:t>
      </w:r>
    </w:p>
    <w:p w:rsidR="009B78D9" w:rsidRDefault="009B78D9" w:rsidP="00F50E8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Default="009B78D9" w:rsidP="00F50E8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B78D9" w:rsidRPr="00F50E8F" w:rsidRDefault="009B78D9" w:rsidP="00F50E8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6" name="Рисунок 3" descr="C:\Users\Work\Desktop\Новый портфель\Img_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Новый портфель\Img_6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FF" w:rsidRDefault="001B2BFF"/>
    <w:sectPr w:rsidR="001B2BFF" w:rsidSect="00A80E0E">
      <w:pgSz w:w="11906" w:h="16838"/>
      <w:pgMar w:top="1134" w:right="1558" w:bottom="1134" w:left="1276" w:header="708" w:footer="708" w:gutter="0"/>
      <w:pgBorders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139B3"/>
    <w:multiLevelType w:val="multilevel"/>
    <w:tmpl w:val="CBC0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E8F"/>
    <w:rsid w:val="001B2BFF"/>
    <w:rsid w:val="003653AE"/>
    <w:rsid w:val="009B78D9"/>
    <w:rsid w:val="00A80E0E"/>
    <w:rsid w:val="00F5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FF"/>
  </w:style>
  <w:style w:type="paragraph" w:styleId="1">
    <w:name w:val="heading 1"/>
    <w:basedOn w:val="a"/>
    <w:link w:val="10"/>
    <w:uiPriority w:val="9"/>
    <w:qFormat/>
    <w:rsid w:val="00F50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F50E8F"/>
  </w:style>
  <w:style w:type="character" w:styleId="a3">
    <w:name w:val="Hyperlink"/>
    <w:basedOn w:val="a0"/>
    <w:uiPriority w:val="99"/>
    <w:semiHidden/>
    <w:unhideWhenUsed/>
    <w:rsid w:val="00F50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0E8F"/>
    <w:rPr>
      <w:b/>
      <w:bCs/>
    </w:rPr>
  </w:style>
  <w:style w:type="character" w:styleId="a6">
    <w:name w:val="Emphasis"/>
    <w:basedOn w:val="a0"/>
    <w:uiPriority w:val="20"/>
    <w:qFormat/>
    <w:rsid w:val="00F50E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7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8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6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8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3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8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8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1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8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6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4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1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5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1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74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0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9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8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6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7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3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4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8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8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0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2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4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6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2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6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5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2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8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7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0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8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7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9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9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0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8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8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36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2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9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5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6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1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0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8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1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2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5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87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9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6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36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2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9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8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9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8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9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2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1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9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6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7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2021-03-11T08:50:00Z</dcterms:created>
  <dcterms:modified xsi:type="dcterms:W3CDTF">2021-04-13T09:26:00Z</dcterms:modified>
</cp:coreProperties>
</file>