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B6" w:rsidRDefault="004016B6" w:rsidP="004016B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8000"/>
          <w:sz w:val="32"/>
          <w:szCs w:val="32"/>
        </w:rPr>
        <w:t>«День защитника Отечества»</w:t>
      </w:r>
    </w:p>
    <w:p w:rsidR="00472D1E" w:rsidRDefault="00472D1E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Style w:val="c0"/>
          <w:color w:val="000000"/>
          <w:sz w:val="28"/>
          <w:szCs w:val="28"/>
        </w:rPr>
      </w:pPr>
    </w:p>
    <w:p w:rsidR="00472D1E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Музыкальный руководитель </w:t>
      </w:r>
      <w:r w:rsidR="00472D1E">
        <w:rPr>
          <w:rStyle w:val="c0"/>
          <w:color w:val="000000"/>
          <w:sz w:val="28"/>
          <w:szCs w:val="28"/>
        </w:rPr>
        <w:t xml:space="preserve"> Мирошниченко Наталья Александровна</w:t>
      </w:r>
    </w:p>
    <w:p w:rsidR="00472D1E" w:rsidRDefault="00472D1E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Style w:val="c0"/>
          <w:color w:val="000000"/>
          <w:sz w:val="28"/>
          <w:szCs w:val="28"/>
        </w:rPr>
      </w:pP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появился мужской праздник?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поздравить папу, дедушку, брата?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истории мы помним, что начало празднику положило сражение под Нарвой и Псковом в феврале 1918 года, в котором воины молодой советской республики достойно противостояли немецким войскам. В честь той битвы день 23 февраля стал Днем Красной Армии, потом – Днем Советской Армии и Военно-морского флота и, наконец, - Днем Защитника Отечества.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Праздник требует военной атрибутики. Поэтому не пожалейте времени на изготовление разного рода флажков и гирлянд из них – получится красиво и торжественно. Преображенные в воздушных десантников или морских пехотинцев воздушные шарики развеселят кого угодно! Не забудьте про плакаты, на которых можно написать, например: «Хорошо смеется тот, кто стреляет последним!» или «В ногах правды нет, она – в погонах!».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Еще интереснее - стенгазета: маскировочную сетку, плащ-палатку, просто кусок материи прикрепите к стене и на ней размещайте фотографии, вырезки из газет, военные знаки отличия и другие материалы на тему дня.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провести шуточные соревнования: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наматывание портянок;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выполнение команд «подъем» и «отбой» на скорость;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метание «дротиков» (если есть </w:t>
      </w:r>
      <w:proofErr w:type="spellStart"/>
      <w:r>
        <w:rPr>
          <w:rStyle w:val="c0"/>
          <w:color w:val="000000"/>
          <w:sz w:val="28"/>
          <w:szCs w:val="28"/>
        </w:rPr>
        <w:t>дартс</w:t>
      </w:r>
      <w:proofErr w:type="spellEnd"/>
      <w:r>
        <w:rPr>
          <w:rStyle w:val="c0"/>
          <w:color w:val="000000"/>
          <w:sz w:val="28"/>
          <w:szCs w:val="28"/>
        </w:rPr>
        <w:t>) или мячиков в цель на ковре;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армрестлинг (сражение на локтях);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Подобрать подарок к 23 февраля – дело нехитрое. Мальчики и папы обрадуются любой сборной модели – копии танка, самолета, корабля, пистолету с пульками и другим военным игрушкам. Мужчинам, служившим в армии, можно подарить банку армейской тушенки и килограмм перловой крупы, лопатку (почти саперную) и фляжку с «живой водой», чтобы хоть на несколько минут вернуть их в дни славной боевой молодости.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Празднуйте этот день!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Творите радость!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радости «кудри вьются, а от печали – секутся», гласит народная мудрость.</w:t>
      </w:r>
    </w:p>
    <w:p w:rsidR="004016B6" w:rsidRDefault="004016B6" w:rsidP="004016B6">
      <w:pPr>
        <w:pStyle w:val="c1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народ зря не скажет!</w:t>
      </w:r>
    </w:p>
    <w:p w:rsidR="0057645C" w:rsidRDefault="0057645C"/>
    <w:sectPr w:rsidR="0057645C" w:rsidSect="0057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6B6"/>
    <w:rsid w:val="004016B6"/>
    <w:rsid w:val="00472D1E"/>
    <w:rsid w:val="0057645C"/>
    <w:rsid w:val="00DF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0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16B6"/>
  </w:style>
  <w:style w:type="paragraph" w:customStyle="1" w:styleId="c1">
    <w:name w:val="c1"/>
    <w:basedOn w:val="a"/>
    <w:rsid w:val="0040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1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3</cp:revision>
  <dcterms:created xsi:type="dcterms:W3CDTF">2021-02-17T11:39:00Z</dcterms:created>
  <dcterms:modified xsi:type="dcterms:W3CDTF">2021-02-18T05:35:00Z</dcterms:modified>
</cp:coreProperties>
</file>