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4518C7" w:rsidRPr="00D855C6" w:rsidRDefault="004518C7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</w:rPr>
      </w:pPr>
    </w:p>
    <w:p w:rsidR="00D855C6" w:rsidRPr="00FA79F5" w:rsidRDefault="00D855C6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9F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FA79F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A79F5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D855C6" w:rsidRPr="00FA79F5" w:rsidRDefault="00D855C6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9F5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D855C6" w:rsidRDefault="00D855C6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color w:val="94006B"/>
          <w:sz w:val="56"/>
          <w:szCs w:val="56"/>
        </w:rPr>
      </w:pPr>
    </w:p>
    <w:p w:rsidR="00D855C6" w:rsidRDefault="00D855C6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Bookman Old Style" w:hAnsi="Bookman Old Style"/>
          <w:b/>
          <w:i/>
          <w:sz w:val="72"/>
          <w:szCs w:val="72"/>
        </w:rPr>
      </w:pPr>
      <w:r w:rsidRPr="00971D14">
        <w:rPr>
          <w:color w:val="94006B"/>
          <w:sz w:val="56"/>
          <w:szCs w:val="56"/>
        </w:rPr>
        <w:t xml:space="preserve"> </w:t>
      </w:r>
      <w:r>
        <w:rPr>
          <w:rFonts w:ascii="Bookman Old Style" w:hAnsi="Bookman Old Style"/>
          <w:b/>
          <w:i/>
          <w:sz w:val="72"/>
          <w:szCs w:val="72"/>
        </w:rPr>
        <w:t>ПУБЛИЧНЫЙ</w:t>
      </w:r>
      <w:r w:rsidRPr="00686678">
        <w:rPr>
          <w:rFonts w:ascii="Bookman Old Style" w:hAnsi="Bookman Old Style"/>
          <w:b/>
          <w:i/>
          <w:sz w:val="72"/>
          <w:szCs w:val="72"/>
        </w:rPr>
        <w:t xml:space="preserve"> ДОКЛАД</w:t>
      </w:r>
    </w:p>
    <w:p w:rsidR="00D855C6" w:rsidRPr="00686678" w:rsidRDefault="00D855C6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Bookman Old Style" w:hAnsi="Bookman Old Style"/>
          <w:b/>
          <w:i/>
          <w:sz w:val="72"/>
          <w:szCs w:val="72"/>
        </w:rPr>
      </w:pPr>
      <w:r>
        <w:rPr>
          <w:rFonts w:ascii="Bookman Old Style" w:hAnsi="Bookman Old Style"/>
          <w:b/>
          <w:i/>
          <w:sz w:val="72"/>
          <w:szCs w:val="72"/>
        </w:rPr>
        <w:t>руководителя</w:t>
      </w:r>
    </w:p>
    <w:p w:rsidR="00D855C6" w:rsidRPr="00686678" w:rsidRDefault="00D855C6" w:rsidP="000E53AF">
      <w:pPr>
        <w:shd w:val="clear" w:color="auto" w:fill="FDE9D9" w:themeFill="accent6" w:themeFillTint="33"/>
        <w:spacing w:line="240" w:lineRule="auto"/>
        <w:contextualSpacing/>
        <w:rPr>
          <w:rFonts w:ascii="Bookman Old Style" w:hAnsi="Bookman Old Style"/>
          <w:b/>
          <w:i/>
          <w:sz w:val="72"/>
          <w:szCs w:val="72"/>
        </w:rPr>
      </w:pPr>
      <w:r>
        <w:rPr>
          <w:rFonts w:ascii="Bookman Old Style" w:hAnsi="Bookman Old Style"/>
          <w:b/>
          <w:i/>
          <w:sz w:val="72"/>
          <w:szCs w:val="72"/>
        </w:rPr>
        <w:t xml:space="preserve">    </w:t>
      </w:r>
      <w:r w:rsidRPr="00686678">
        <w:rPr>
          <w:rFonts w:ascii="Bookman Old Style" w:hAnsi="Bookman Old Style"/>
          <w:b/>
          <w:i/>
          <w:sz w:val="72"/>
          <w:szCs w:val="72"/>
        </w:rPr>
        <w:t>О</w:t>
      </w:r>
      <w:r>
        <w:rPr>
          <w:rFonts w:ascii="Bookman Old Style" w:hAnsi="Bookman Old Style"/>
          <w:b/>
          <w:i/>
          <w:sz w:val="72"/>
          <w:szCs w:val="72"/>
        </w:rPr>
        <w:t xml:space="preserve">  </w:t>
      </w:r>
      <w:r w:rsidRPr="00686678">
        <w:rPr>
          <w:rFonts w:ascii="Bookman Old Style" w:hAnsi="Bookman Old Style"/>
          <w:b/>
          <w:i/>
          <w:sz w:val="72"/>
          <w:szCs w:val="72"/>
        </w:rPr>
        <w:t>ДЕЯТЕЛЬНОСТИ</w:t>
      </w:r>
    </w:p>
    <w:p w:rsidR="00D855C6" w:rsidRPr="00686678" w:rsidRDefault="00D855C6" w:rsidP="000E53AF">
      <w:pPr>
        <w:shd w:val="clear" w:color="auto" w:fill="FDE9D9" w:themeFill="accent6" w:themeFillTint="33"/>
        <w:spacing w:line="240" w:lineRule="auto"/>
        <w:contextualSpacing/>
        <w:rPr>
          <w:rFonts w:ascii="Bookman Old Style" w:hAnsi="Bookman Old Style"/>
          <w:b/>
          <w:i/>
          <w:sz w:val="56"/>
          <w:szCs w:val="56"/>
        </w:rPr>
      </w:pPr>
      <w:r>
        <w:rPr>
          <w:rFonts w:ascii="Bookman Old Style" w:hAnsi="Bookman Old Style"/>
          <w:b/>
          <w:i/>
          <w:sz w:val="72"/>
          <w:szCs w:val="72"/>
        </w:rPr>
        <w:t xml:space="preserve">             </w:t>
      </w:r>
      <w:r w:rsidRPr="00686678">
        <w:rPr>
          <w:rFonts w:ascii="Bookman Old Style" w:hAnsi="Bookman Old Style"/>
          <w:b/>
          <w:i/>
          <w:sz w:val="72"/>
          <w:szCs w:val="72"/>
        </w:rPr>
        <w:t>МБДОУ</w:t>
      </w:r>
    </w:p>
    <w:p w:rsidR="00D855C6" w:rsidRDefault="00D855C6" w:rsidP="000E53AF">
      <w:pPr>
        <w:shd w:val="clear" w:color="auto" w:fill="FDE9D9" w:themeFill="accent6" w:themeFillTint="33"/>
        <w:spacing w:line="240" w:lineRule="auto"/>
        <w:ind w:left="-142" w:firstLine="142"/>
        <w:contextualSpacing/>
        <w:rPr>
          <w:b/>
          <w:i/>
          <w:sz w:val="56"/>
          <w:szCs w:val="56"/>
        </w:rPr>
      </w:pPr>
      <w:r>
        <w:rPr>
          <w:rFonts w:ascii="Bookman Old Style" w:hAnsi="Bookman Old Style"/>
          <w:b/>
          <w:i/>
          <w:sz w:val="56"/>
          <w:szCs w:val="56"/>
        </w:rPr>
        <w:t xml:space="preserve">       </w:t>
      </w:r>
      <w:r>
        <w:rPr>
          <w:b/>
          <w:i/>
          <w:sz w:val="56"/>
          <w:szCs w:val="56"/>
        </w:rPr>
        <w:t>ЗА 2015-2016 УЧЕБНЫЙ ГОД</w:t>
      </w:r>
    </w:p>
    <w:p w:rsidR="00D855C6" w:rsidRDefault="00D855C6" w:rsidP="000E53AF">
      <w:pPr>
        <w:shd w:val="clear" w:color="auto" w:fill="FDE9D9" w:themeFill="accent6" w:themeFillTint="33"/>
        <w:spacing w:line="240" w:lineRule="auto"/>
        <w:ind w:left="-142" w:firstLine="142"/>
        <w:contextualSpacing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</w:rPr>
        <w:drawing>
          <wp:inline distT="0" distB="0" distL="0" distR="0">
            <wp:extent cx="6390005" cy="4794372"/>
            <wp:effectExtent l="19050" t="0" r="0" b="0"/>
            <wp:docPr id="4" name="Рисунок 1" descr="I:\DCIM\100SSCAM\SDC10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SSCAM\SDC108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D2C" w:rsidRDefault="00D855C6" w:rsidP="000E53AF">
      <w:pPr>
        <w:shd w:val="clear" w:color="auto" w:fill="FDE9D9" w:themeFill="accent6" w:themeFillTint="33"/>
        <w:spacing w:line="240" w:lineRule="auto"/>
        <w:contextualSpacing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</w:t>
      </w:r>
    </w:p>
    <w:p w:rsidR="00ED3D2C" w:rsidRDefault="00ED3D2C" w:rsidP="000E53AF">
      <w:pPr>
        <w:shd w:val="clear" w:color="auto" w:fill="FDE9D9" w:themeFill="accent6" w:themeFillTint="33"/>
        <w:spacing w:line="240" w:lineRule="auto"/>
        <w:contextualSpacing/>
        <w:rPr>
          <w:b/>
          <w:i/>
          <w:sz w:val="56"/>
          <w:szCs w:val="56"/>
        </w:rPr>
      </w:pPr>
    </w:p>
    <w:p w:rsidR="00D855C6" w:rsidRDefault="00D855C6" w:rsidP="00ED3D2C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color w:val="4C1900"/>
          <w:sz w:val="28"/>
          <w:szCs w:val="28"/>
        </w:rPr>
      </w:pPr>
      <w:r>
        <w:rPr>
          <w:rFonts w:ascii="Times New Roman" w:hAnsi="Times New Roman" w:cs="Times New Roman"/>
          <w:color w:val="4C1900"/>
          <w:sz w:val="28"/>
          <w:szCs w:val="28"/>
        </w:rPr>
        <w:t>с. Белое</w:t>
      </w:r>
    </w:p>
    <w:p w:rsidR="00D855C6" w:rsidRDefault="00D855C6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color w:val="4C1900"/>
          <w:sz w:val="28"/>
          <w:szCs w:val="28"/>
        </w:rPr>
      </w:pPr>
    </w:p>
    <w:p w:rsidR="00D855C6" w:rsidRDefault="00D855C6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color w:val="4C1900"/>
          <w:sz w:val="28"/>
          <w:szCs w:val="28"/>
        </w:rPr>
      </w:pPr>
    </w:p>
    <w:p w:rsidR="00D855C6" w:rsidRDefault="00D855C6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color w:val="4C1900"/>
          <w:sz w:val="28"/>
          <w:szCs w:val="28"/>
        </w:rPr>
      </w:pPr>
    </w:p>
    <w:p w:rsidR="000E53AF" w:rsidRDefault="000E53AF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Оглавление</w:t>
      </w:r>
    </w:p>
    <w:p w:rsidR="00A017CB" w:rsidRP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hyperlink w:anchor="Раздел1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Раздел 1. Общая характеристика дошкольного образовательного учреждения</w:t>
        </w:r>
      </w:hyperlink>
      <w:r w:rsidR="00A017CB" w:rsidRPr="00A017CB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 xml:space="preserve">1.1. </w:t>
      </w:r>
      <w:proofErr w:type="spellStart"/>
      <w:r w:rsidRPr="00A017CB">
        <w:rPr>
          <w:rFonts w:ascii="Times New Roman" w:hAnsi="Times New Roman" w:cs="Times New Roman"/>
          <w:sz w:val="28"/>
          <w:szCs w:val="28"/>
          <w:lang w:eastAsia="en-US"/>
        </w:rPr>
        <w:t>Социокультурные</w:t>
      </w:r>
      <w:proofErr w:type="spellEnd"/>
      <w:r w:rsidRPr="00A017CB">
        <w:rPr>
          <w:rFonts w:ascii="Times New Roman" w:hAnsi="Times New Roman" w:cs="Times New Roman"/>
          <w:sz w:val="28"/>
          <w:szCs w:val="28"/>
          <w:lang w:eastAsia="en-US"/>
        </w:rPr>
        <w:t xml:space="preserve"> и экономические условия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3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1.2.Программное обеспечение ДОУ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3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1.3. Социальный статус семей воспитанников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4</w:t>
      </w:r>
    </w:p>
    <w:p w:rsidR="00A017CB" w:rsidRPr="00A017CB" w:rsidRDefault="00EB6EDD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1.4</w:t>
      </w:r>
      <w:r w:rsidR="00A017CB" w:rsidRPr="00A017CB">
        <w:rPr>
          <w:rFonts w:ascii="Times New Roman" w:hAnsi="Times New Roman" w:cs="Times New Roman"/>
          <w:sz w:val="28"/>
          <w:szCs w:val="28"/>
          <w:lang w:eastAsia="en-US"/>
        </w:rPr>
        <w:t>. Структура управления ДОУ</w:t>
      </w:r>
      <w:r w:rsidR="00A017CB"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4</w:t>
      </w:r>
    </w:p>
    <w:p w:rsidR="00E34665" w:rsidRDefault="00EB6EDD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1.5</w:t>
      </w:r>
      <w:r w:rsidR="00A017CB" w:rsidRPr="00A017CB">
        <w:rPr>
          <w:rFonts w:ascii="Times New Roman" w:hAnsi="Times New Roman" w:cs="Times New Roman"/>
          <w:sz w:val="28"/>
          <w:szCs w:val="28"/>
          <w:lang w:eastAsia="en-US"/>
        </w:rPr>
        <w:t>. Стратегия развития и социальный заказ. Задачи 201</w:t>
      </w:r>
      <w:r w:rsidR="00E34665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A017CB" w:rsidRPr="00A017CB">
        <w:rPr>
          <w:rFonts w:ascii="Times New Roman" w:hAnsi="Times New Roman" w:cs="Times New Roman"/>
          <w:sz w:val="28"/>
          <w:szCs w:val="28"/>
          <w:lang w:eastAsia="en-US"/>
        </w:rPr>
        <w:t>-201</w:t>
      </w:r>
      <w:r w:rsidR="00E34665">
        <w:rPr>
          <w:rFonts w:ascii="Times New Roman" w:hAnsi="Times New Roman" w:cs="Times New Roman"/>
          <w:sz w:val="28"/>
          <w:szCs w:val="28"/>
          <w:lang w:eastAsia="en-US"/>
        </w:rPr>
        <w:t>6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 xml:space="preserve">  учебного года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5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1.7. Контактная информация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5</w:t>
      </w:r>
    </w:p>
    <w:p w:rsidR="00A017CB" w:rsidRP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hyperlink w:anchor="Раздел2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Раздел 2. Особенности воспитательно-образовательного процесса</w:t>
        </w:r>
      </w:hyperlink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ab/>
        <w:t>6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2.1. Охрана и укрепление здоровья детей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6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2.2. Социальное партнерство учреждения.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6 </w:t>
      </w:r>
    </w:p>
    <w:p w:rsidR="00A017CB" w:rsidRP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hyperlink w:anchor="Раздел3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Раздел 3. Условия осуществления образовательного процесса</w:t>
        </w:r>
      </w:hyperlink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ab/>
        <w:t>8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3.1. Характеристика территории ДОУ. Организация предметной образовательной среды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8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3.2. Организация питания, состояние обеспечения безопасности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9</w:t>
      </w:r>
    </w:p>
    <w:p w:rsidR="00A017CB" w:rsidRP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hyperlink w:anchor="Раздел4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Раздел 4. Результаты деятельности ДОУ</w:t>
        </w:r>
      </w:hyperlink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ab/>
        <w:t>10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4.1. Достижения ДОУ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10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4.2. Реализация годового плана работы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11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4.3. Результаты оздоровительной работы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13 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 xml:space="preserve">4.4. Образовательные результаты воспитанников 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13 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>4.5 Оценка функционирования ДОУ родителями и представителями общественного самоуправления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15</w:t>
      </w:r>
    </w:p>
    <w:p w:rsidR="00A017CB" w:rsidRP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hyperlink w:anchor="Раздел5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Раздел 5. Кадровый потенциал</w:t>
        </w:r>
      </w:hyperlink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ab/>
        <w:t>16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 xml:space="preserve">5.1. Количественный и качественный состав 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16</w:t>
      </w:r>
    </w:p>
    <w:p w:rsid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A017CB">
        <w:rPr>
          <w:rFonts w:ascii="Times New Roman" w:hAnsi="Times New Roman" w:cs="Times New Roman"/>
          <w:sz w:val="28"/>
          <w:szCs w:val="28"/>
          <w:lang w:eastAsia="en-US"/>
        </w:rPr>
        <w:t xml:space="preserve">5.2. Развитие кадрового потенциала </w:t>
      </w:r>
      <w:r w:rsidRPr="00A017CB">
        <w:rPr>
          <w:rFonts w:ascii="Times New Roman" w:hAnsi="Times New Roman" w:cs="Times New Roman"/>
          <w:sz w:val="28"/>
          <w:szCs w:val="28"/>
          <w:lang w:eastAsia="en-US"/>
        </w:rPr>
        <w:tab/>
        <w:t>17</w:t>
      </w:r>
    </w:p>
    <w:p w:rsidR="000E53AF" w:rsidRPr="00A017CB" w:rsidRDefault="000E53AF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ind w:left="709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5.3. Работа с родителями</w:t>
      </w:r>
    </w:p>
    <w:p w:rsid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hyperlink w:anchor="Раздел6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Раздел 6. Финансовые ресурсы</w:t>
        </w:r>
      </w:hyperlink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17 </w:t>
      </w:r>
    </w:p>
    <w:p w:rsidR="00EE3816" w:rsidRDefault="00EE3816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Раздел 7. Проверки контролирующих органов.</w:t>
      </w:r>
    </w:p>
    <w:p w:rsidR="00EE3816" w:rsidRDefault="00EE3816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EE3816">
        <w:rPr>
          <w:rFonts w:ascii="Times New Roman" w:hAnsi="Times New Roman" w:cs="Times New Roman"/>
          <w:sz w:val="28"/>
          <w:szCs w:val="28"/>
          <w:lang w:eastAsia="en-US"/>
        </w:rPr>
        <w:t xml:space="preserve">           7.1.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Проверка Федеральной службы по надзору в сфере защиты прав потребителей и благополучия человека</w:t>
      </w:r>
      <w:r w:rsidR="00D54B86">
        <w:rPr>
          <w:rFonts w:ascii="Times New Roman" w:hAnsi="Times New Roman" w:cs="Times New Roman"/>
          <w:sz w:val="28"/>
          <w:szCs w:val="28"/>
          <w:lang w:eastAsia="en-US"/>
        </w:rPr>
        <w:t xml:space="preserve"> Управления </w:t>
      </w:r>
      <w:proofErr w:type="spellStart"/>
      <w:r w:rsidR="00D54B86">
        <w:rPr>
          <w:rFonts w:ascii="Times New Roman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="00D54B86">
        <w:rPr>
          <w:rFonts w:ascii="Times New Roman" w:hAnsi="Times New Roman" w:cs="Times New Roman"/>
          <w:sz w:val="28"/>
          <w:szCs w:val="28"/>
          <w:lang w:eastAsia="en-US"/>
        </w:rPr>
        <w:t xml:space="preserve"> по Республике Адыгея.</w:t>
      </w:r>
    </w:p>
    <w:p w:rsidR="00D54B86" w:rsidRPr="00EE3816" w:rsidRDefault="00D54B86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017CB" w:rsidRPr="00A017CB" w:rsidRDefault="00387D71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  <w:hyperlink w:anchor="Заключение" w:history="1">
        <w:r w:rsidR="00A017CB" w:rsidRPr="00A017CB">
          <w:rPr>
            <w:rFonts w:ascii="Times New Roman" w:hAnsi="Times New Roman" w:cs="Times New Roman"/>
            <w:b/>
            <w:sz w:val="28"/>
            <w:szCs w:val="28"/>
            <w:u w:val="single"/>
            <w:lang w:eastAsia="en-US"/>
          </w:rPr>
          <w:t>Заключение. Перспективы и планы развития</w:t>
        </w:r>
      </w:hyperlink>
      <w:r w:rsidR="00A017CB" w:rsidRPr="00A017CB">
        <w:rPr>
          <w:rFonts w:ascii="Times New Roman" w:hAnsi="Times New Roman" w:cs="Times New Roman"/>
          <w:b/>
          <w:sz w:val="28"/>
          <w:szCs w:val="28"/>
          <w:lang w:eastAsia="en-US"/>
        </w:rPr>
        <w:tab/>
        <w:t>19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right" w:leader="dot" w:pos="9355"/>
        </w:tabs>
        <w:spacing w:line="240" w:lineRule="auto"/>
        <w:contextualSpacing/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E34665" w:rsidRDefault="00E34665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Раздел1"/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2C" w:rsidRDefault="00ED3D2C" w:rsidP="00ED3D2C">
      <w:pPr>
        <w:shd w:val="clear" w:color="auto" w:fill="FDE9D9" w:themeFill="accent6" w:themeFillTint="33"/>
        <w:spacing w:after="6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>Раздел 1</w:t>
      </w:r>
      <w:bookmarkEnd w:id="0"/>
      <w:r w:rsidRPr="00A017CB">
        <w:rPr>
          <w:rFonts w:ascii="Times New Roman" w:hAnsi="Times New Roman" w:cs="Times New Roman"/>
          <w:b/>
          <w:sz w:val="28"/>
          <w:szCs w:val="28"/>
        </w:rPr>
        <w:t>. Общая характеристика дошкольного образовательного учреждения</w:t>
      </w: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 xml:space="preserve">1.1. </w:t>
      </w:r>
      <w:proofErr w:type="spellStart"/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>Социокультурные</w:t>
      </w:r>
      <w:proofErr w:type="spellEnd"/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экономические условия</w:t>
      </w:r>
    </w:p>
    <w:p w:rsidR="00E34665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 </w:t>
      </w:r>
      <w:r w:rsidR="00EB6EDD" w:rsidRPr="00EB6EDD">
        <w:rPr>
          <w:rFonts w:ascii="Times New Roman" w:hAnsi="Times New Roman" w:cs="Times New Roman"/>
          <w:b/>
          <w:i/>
          <w:sz w:val="28"/>
          <w:szCs w:val="28"/>
        </w:rPr>
        <w:t>Полное название учреждения</w:t>
      </w:r>
      <w:r w:rsidR="00EB6EDD">
        <w:rPr>
          <w:rFonts w:ascii="Times New Roman" w:hAnsi="Times New Roman" w:cs="Times New Roman"/>
          <w:sz w:val="28"/>
          <w:szCs w:val="28"/>
        </w:rPr>
        <w:t xml:space="preserve">: </w:t>
      </w:r>
      <w:r w:rsidRPr="00A017C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="00E34665">
        <w:rPr>
          <w:rFonts w:ascii="Times New Roman" w:hAnsi="Times New Roman" w:cs="Times New Roman"/>
          <w:sz w:val="28"/>
          <w:szCs w:val="28"/>
        </w:rPr>
        <w:t>«Д</w:t>
      </w:r>
      <w:r w:rsidRPr="00A017CB">
        <w:rPr>
          <w:rFonts w:ascii="Times New Roman" w:hAnsi="Times New Roman" w:cs="Times New Roman"/>
          <w:sz w:val="28"/>
          <w:szCs w:val="28"/>
        </w:rPr>
        <w:t>етский сад</w:t>
      </w:r>
      <w:r w:rsidR="00E34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66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E34665">
        <w:rPr>
          <w:rFonts w:ascii="Times New Roman" w:hAnsi="Times New Roman" w:cs="Times New Roman"/>
          <w:sz w:val="28"/>
          <w:szCs w:val="28"/>
        </w:rPr>
        <w:t xml:space="preserve"> вида №11 «Солнышко» село Белое, Красногвардейский район, Республика Адыгея.</w:t>
      </w: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EDD" w:rsidRPr="00EB6EDD" w:rsidRDefault="00EB6EDD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EDD">
        <w:rPr>
          <w:rFonts w:ascii="Times New Roman" w:hAnsi="Times New Roman" w:cs="Times New Roman"/>
          <w:b/>
          <w:i/>
          <w:sz w:val="28"/>
          <w:szCs w:val="28"/>
        </w:rPr>
        <w:t>Юридический и фактический адрес: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6EDD">
        <w:rPr>
          <w:rFonts w:ascii="Times New Roman" w:hAnsi="Times New Roman" w:cs="Times New Roman"/>
          <w:sz w:val="28"/>
          <w:szCs w:val="28"/>
        </w:rPr>
        <w:t>385331</w:t>
      </w:r>
      <w:r>
        <w:rPr>
          <w:rFonts w:ascii="Times New Roman" w:hAnsi="Times New Roman" w:cs="Times New Roman"/>
          <w:sz w:val="28"/>
          <w:szCs w:val="28"/>
        </w:rPr>
        <w:t>, Республика Адыгея, Красногвардейский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елое, ул.О.Кошевого, 25-а</w:t>
      </w:r>
    </w:p>
    <w:p w:rsid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EDD">
        <w:rPr>
          <w:rFonts w:ascii="Times New Roman" w:hAnsi="Times New Roman" w:cs="Times New Roman"/>
          <w:b/>
          <w:i/>
          <w:sz w:val="28"/>
          <w:szCs w:val="28"/>
        </w:rPr>
        <w:t xml:space="preserve">ИНН </w:t>
      </w:r>
      <w:r w:rsidR="00E34665" w:rsidRPr="00E34665">
        <w:rPr>
          <w:rFonts w:ascii="Times New Roman" w:hAnsi="Times New Roman" w:cs="Times New Roman"/>
          <w:sz w:val="28"/>
          <w:szCs w:val="28"/>
        </w:rPr>
        <w:t>0102003836</w:t>
      </w:r>
      <w:r w:rsidRPr="00E3466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017CB">
        <w:rPr>
          <w:rFonts w:ascii="Times New Roman" w:hAnsi="Times New Roman" w:cs="Times New Roman"/>
          <w:sz w:val="28"/>
          <w:szCs w:val="28"/>
        </w:rPr>
        <w:t xml:space="preserve"> , </w:t>
      </w:r>
      <w:r w:rsidRPr="00EB6EDD">
        <w:rPr>
          <w:rFonts w:ascii="Times New Roman" w:hAnsi="Times New Roman" w:cs="Times New Roman"/>
          <w:b/>
          <w:i/>
          <w:sz w:val="28"/>
          <w:szCs w:val="28"/>
        </w:rPr>
        <w:t>ОГРН</w:t>
      </w: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  <w:r w:rsidR="00E34665">
        <w:rPr>
          <w:rFonts w:ascii="Times New Roman" w:hAnsi="Times New Roman" w:cs="Times New Roman"/>
          <w:sz w:val="28"/>
          <w:szCs w:val="28"/>
        </w:rPr>
        <w:t>1020100861956</w:t>
      </w:r>
      <w:r w:rsidRPr="00A01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30D" w:rsidRDefault="00E0330D" w:rsidP="000E53AF">
      <w:pPr>
        <w:pStyle w:val="a3"/>
        <w:shd w:val="clear" w:color="auto" w:fill="FDE9D9" w:themeFill="accent6" w:themeFillTint="33"/>
        <w:jc w:val="both"/>
        <w:rPr>
          <w:sz w:val="28"/>
          <w:szCs w:val="28"/>
        </w:rPr>
      </w:pPr>
      <w:r w:rsidRPr="00E0330D">
        <w:rPr>
          <w:b/>
          <w:i/>
          <w:sz w:val="28"/>
          <w:szCs w:val="28"/>
        </w:rPr>
        <w:t xml:space="preserve">      Телефон</w:t>
      </w:r>
      <w:r>
        <w:rPr>
          <w:sz w:val="28"/>
          <w:szCs w:val="28"/>
        </w:rPr>
        <w:t xml:space="preserve"> 8-(87778)5-50-05;</w:t>
      </w:r>
    </w:p>
    <w:p w:rsidR="00E0330D" w:rsidRPr="00A017CB" w:rsidRDefault="00E0330D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665" w:rsidRDefault="00A017CB" w:rsidP="000E53AF">
      <w:pPr>
        <w:numPr>
          <w:ilvl w:val="0"/>
          <w:numId w:val="21"/>
        </w:numPr>
        <w:shd w:val="clear" w:color="auto" w:fill="FDE9D9" w:themeFill="accent6" w:themeFillTint="33"/>
        <w:tabs>
          <w:tab w:val="clear" w:pos="720"/>
          <w:tab w:val="num" w:pos="0"/>
        </w:tabs>
        <w:spacing w:after="0" w:line="240" w:lineRule="auto"/>
        <w:ind w:left="0"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128A6">
        <w:rPr>
          <w:rFonts w:ascii="Times New Roman" w:hAnsi="Times New Roman" w:cs="Times New Roman"/>
          <w:sz w:val="28"/>
          <w:szCs w:val="28"/>
        </w:rPr>
        <w:t xml:space="preserve">Лицензия  на </w:t>
      </w:r>
      <w:proofErr w:type="gramStart"/>
      <w:r w:rsidRPr="00F128A6">
        <w:rPr>
          <w:rFonts w:ascii="Times New Roman" w:hAnsi="Times New Roman" w:cs="Times New Roman"/>
          <w:sz w:val="28"/>
          <w:szCs w:val="28"/>
        </w:rPr>
        <w:t>право</w:t>
      </w:r>
      <w:r w:rsidRPr="00A017CB">
        <w:rPr>
          <w:rFonts w:ascii="Times New Roman" w:hAnsi="Times New Roman" w:cs="Times New Roman"/>
          <w:sz w:val="28"/>
          <w:szCs w:val="28"/>
        </w:rPr>
        <w:t xml:space="preserve"> ведения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  <w:r w:rsidR="00E34665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Адыгея</w:t>
      </w:r>
      <w:r w:rsidRPr="00A017CB">
        <w:rPr>
          <w:rFonts w:ascii="Times New Roman" w:hAnsi="Times New Roman" w:cs="Times New Roman"/>
          <w:sz w:val="28"/>
          <w:szCs w:val="28"/>
        </w:rPr>
        <w:t xml:space="preserve"> № </w:t>
      </w:r>
      <w:r w:rsidR="00F128A6">
        <w:rPr>
          <w:rFonts w:ascii="Times New Roman" w:hAnsi="Times New Roman" w:cs="Times New Roman"/>
          <w:sz w:val="28"/>
          <w:szCs w:val="28"/>
        </w:rPr>
        <w:t>028229</w:t>
      </w:r>
      <w:r w:rsidRPr="00A017CB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F128A6">
        <w:rPr>
          <w:rFonts w:ascii="Times New Roman" w:hAnsi="Times New Roman" w:cs="Times New Roman"/>
          <w:sz w:val="28"/>
          <w:szCs w:val="28"/>
        </w:rPr>
        <w:t>Р</w:t>
      </w:r>
      <w:r w:rsidRPr="00A017CB">
        <w:rPr>
          <w:rFonts w:ascii="Times New Roman" w:hAnsi="Times New Roman" w:cs="Times New Roman"/>
          <w:sz w:val="28"/>
          <w:szCs w:val="28"/>
        </w:rPr>
        <w:t xml:space="preserve">О от </w:t>
      </w:r>
      <w:r w:rsidR="00F128A6">
        <w:rPr>
          <w:rFonts w:ascii="Times New Roman" w:hAnsi="Times New Roman" w:cs="Times New Roman"/>
          <w:sz w:val="28"/>
          <w:szCs w:val="28"/>
        </w:rPr>
        <w:t>28</w:t>
      </w:r>
      <w:r w:rsidRPr="00A017CB">
        <w:rPr>
          <w:rFonts w:ascii="Times New Roman" w:hAnsi="Times New Roman" w:cs="Times New Roman"/>
          <w:sz w:val="28"/>
          <w:szCs w:val="28"/>
        </w:rPr>
        <w:t>.0</w:t>
      </w:r>
      <w:r w:rsidR="00F128A6">
        <w:rPr>
          <w:rFonts w:ascii="Times New Roman" w:hAnsi="Times New Roman" w:cs="Times New Roman"/>
          <w:sz w:val="28"/>
          <w:szCs w:val="28"/>
        </w:rPr>
        <w:t>3</w:t>
      </w:r>
      <w:r w:rsidRPr="00A017CB">
        <w:rPr>
          <w:rFonts w:ascii="Times New Roman" w:hAnsi="Times New Roman" w:cs="Times New Roman"/>
          <w:sz w:val="28"/>
          <w:szCs w:val="28"/>
        </w:rPr>
        <w:t>.20</w:t>
      </w:r>
      <w:r w:rsidR="00F128A6">
        <w:rPr>
          <w:rFonts w:ascii="Times New Roman" w:hAnsi="Times New Roman" w:cs="Times New Roman"/>
          <w:sz w:val="28"/>
          <w:szCs w:val="28"/>
        </w:rPr>
        <w:t>12</w:t>
      </w:r>
      <w:r w:rsidRPr="00A017C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A017CB" w:rsidRPr="00A017CB" w:rsidRDefault="00E34665" w:rsidP="000E53AF">
      <w:pPr>
        <w:numPr>
          <w:ilvl w:val="0"/>
          <w:numId w:val="21"/>
        </w:numPr>
        <w:shd w:val="clear" w:color="auto" w:fill="FDE9D9" w:themeFill="accent6" w:themeFillTint="33"/>
        <w:tabs>
          <w:tab w:val="clear" w:pos="720"/>
          <w:tab w:val="num" w:pos="0"/>
        </w:tabs>
        <w:spacing w:after="0" w:line="240" w:lineRule="auto"/>
        <w:ind w:left="0" w:firstLine="11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постановке на учет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организации в налоговом органе  по месту нахождения серия 01 №000769992 от 30 декабря 1999 г.</w:t>
      </w:r>
    </w:p>
    <w:p w:rsidR="00EB6EDD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  <w:r w:rsidR="00F128A6">
        <w:rPr>
          <w:rFonts w:ascii="Times New Roman" w:hAnsi="Times New Roman" w:cs="Times New Roman"/>
          <w:sz w:val="28"/>
          <w:szCs w:val="28"/>
        </w:rPr>
        <w:t xml:space="preserve">  </w:t>
      </w:r>
      <w:r w:rsidR="00EB6EDD">
        <w:rPr>
          <w:rFonts w:ascii="Times New Roman" w:hAnsi="Times New Roman" w:cs="Times New Roman"/>
          <w:sz w:val="28"/>
          <w:szCs w:val="28"/>
        </w:rPr>
        <w:t>Учредитель – Администрация МО «Красногвардейский район»</w:t>
      </w:r>
      <w:r w:rsidR="00F128A6">
        <w:rPr>
          <w:rFonts w:ascii="Times New Roman" w:hAnsi="Times New Roman" w:cs="Times New Roman"/>
          <w:sz w:val="28"/>
          <w:szCs w:val="28"/>
        </w:rPr>
        <w:t xml:space="preserve">  </w:t>
      </w: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F128A6">
        <w:rPr>
          <w:rFonts w:ascii="Times New Roman" w:hAnsi="Times New Roman" w:cs="Times New Roman"/>
          <w:sz w:val="28"/>
          <w:szCs w:val="28"/>
        </w:rPr>
        <w:t>№11 «Солнышко» - отдельно стоящее одн</w:t>
      </w:r>
      <w:proofErr w:type="gramStart"/>
      <w:r w:rsidR="00F128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 xml:space="preserve"> этажное кирпичное здание. Территория ДОУ озеленена, оснащена прогулочными верандами в количестве </w:t>
      </w:r>
      <w:r w:rsidR="00F128A6">
        <w:rPr>
          <w:rFonts w:ascii="Times New Roman" w:hAnsi="Times New Roman" w:cs="Times New Roman"/>
          <w:sz w:val="28"/>
          <w:szCs w:val="28"/>
        </w:rPr>
        <w:t>3</w:t>
      </w:r>
      <w:r w:rsidRPr="00A017CB">
        <w:rPr>
          <w:rFonts w:ascii="Times New Roman" w:hAnsi="Times New Roman" w:cs="Times New Roman"/>
          <w:sz w:val="28"/>
          <w:szCs w:val="28"/>
        </w:rPr>
        <w:t xml:space="preserve"> единиц, имеется спортивная площадка</w:t>
      </w:r>
      <w:r w:rsidR="00F128A6">
        <w:rPr>
          <w:rFonts w:ascii="Times New Roman" w:hAnsi="Times New Roman" w:cs="Times New Roman"/>
          <w:sz w:val="28"/>
          <w:szCs w:val="28"/>
        </w:rPr>
        <w:t>, цветники</w:t>
      </w:r>
      <w:r w:rsidRPr="00A017CB">
        <w:rPr>
          <w:rFonts w:ascii="Times New Roman" w:hAnsi="Times New Roman" w:cs="Times New Roman"/>
          <w:sz w:val="28"/>
          <w:szCs w:val="28"/>
        </w:rPr>
        <w:t>.</w:t>
      </w:r>
    </w:p>
    <w:p w:rsidR="00A017CB" w:rsidRPr="00A017CB" w:rsidRDefault="00A017CB" w:rsidP="000E53AF">
      <w:pPr>
        <w:pStyle w:val="24"/>
        <w:shd w:val="clear" w:color="auto" w:fill="FDE9D9" w:themeFill="accent6" w:themeFillTint="33"/>
        <w:tabs>
          <w:tab w:val="left" w:pos="0"/>
        </w:tabs>
        <w:spacing w:after="0" w:line="240" w:lineRule="auto"/>
        <w:ind w:left="0" w:right="57" w:firstLine="1134"/>
        <w:contextualSpacing/>
        <w:rPr>
          <w:sz w:val="28"/>
          <w:szCs w:val="28"/>
        </w:rPr>
      </w:pPr>
      <w:r w:rsidRPr="00A017CB">
        <w:rPr>
          <w:sz w:val="28"/>
          <w:szCs w:val="28"/>
        </w:rPr>
        <w:t xml:space="preserve">  </w:t>
      </w:r>
      <w:r w:rsidR="00F128A6">
        <w:rPr>
          <w:sz w:val="28"/>
          <w:szCs w:val="28"/>
        </w:rPr>
        <w:t xml:space="preserve">Местонахождение </w:t>
      </w:r>
      <w:r w:rsidRPr="00A017CB">
        <w:rPr>
          <w:sz w:val="28"/>
          <w:szCs w:val="28"/>
        </w:rPr>
        <w:t xml:space="preserve"> детского сада характеризуется умеренным развитием социально-культурной сферы. Население по социальному статусу разнообразно: </w:t>
      </w:r>
      <w:r w:rsidR="00F128A6">
        <w:rPr>
          <w:sz w:val="28"/>
          <w:szCs w:val="28"/>
        </w:rPr>
        <w:t>рабочие</w:t>
      </w:r>
      <w:proofErr w:type="gramStart"/>
      <w:r w:rsidR="00F128A6">
        <w:rPr>
          <w:sz w:val="28"/>
          <w:szCs w:val="28"/>
        </w:rPr>
        <w:t xml:space="preserve"> </w:t>
      </w:r>
      <w:r w:rsidRPr="00A017CB">
        <w:rPr>
          <w:sz w:val="28"/>
          <w:szCs w:val="28"/>
        </w:rPr>
        <w:t>,</w:t>
      </w:r>
      <w:proofErr w:type="gramEnd"/>
      <w:r w:rsidRPr="00A017CB">
        <w:rPr>
          <w:sz w:val="28"/>
          <w:szCs w:val="28"/>
        </w:rPr>
        <w:t xml:space="preserve"> </w:t>
      </w:r>
      <w:r w:rsidR="00F128A6">
        <w:rPr>
          <w:sz w:val="28"/>
          <w:szCs w:val="28"/>
        </w:rPr>
        <w:t xml:space="preserve">служащие </w:t>
      </w:r>
      <w:r w:rsidRPr="00A017CB">
        <w:rPr>
          <w:sz w:val="28"/>
          <w:szCs w:val="28"/>
        </w:rPr>
        <w:t>бюджетных сф</w:t>
      </w:r>
      <w:r w:rsidR="00F128A6">
        <w:rPr>
          <w:sz w:val="28"/>
          <w:szCs w:val="28"/>
        </w:rPr>
        <w:t>ер, частные предприниматели, неработающие граждане</w:t>
      </w:r>
      <w:r w:rsidRPr="00A017CB">
        <w:rPr>
          <w:sz w:val="28"/>
          <w:szCs w:val="28"/>
        </w:rPr>
        <w:t>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 Недалеко от детского сада располагаются:</w:t>
      </w:r>
      <w:r w:rsidR="00F128A6">
        <w:rPr>
          <w:rFonts w:ascii="Times New Roman" w:hAnsi="Times New Roman" w:cs="Times New Roman"/>
          <w:sz w:val="28"/>
          <w:szCs w:val="28"/>
        </w:rPr>
        <w:t xml:space="preserve">  сельская </w:t>
      </w:r>
      <w:r w:rsidRPr="00A017CB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F128A6">
        <w:rPr>
          <w:rFonts w:ascii="Times New Roman" w:hAnsi="Times New Roman" w:cs="Times New Roman"/>
          <w:sz w:val="28"/>
          <w:szCs w:val="28"/>
        </w:rPr>
        <w:t>а</w:t>
      </w:r>
      <w:r w:rsidRPr="00A017CB">
        <w:rPr>
          <w:rFonts w:ascii="Times New Roman" w:hAnsi="Times New Roman" w:cs="Times New Roman"/>
          <w:sz w:val="28"/>
          <w:szCs w:val="28"/>
        </w:rPr>
        <w:t xml:space="preserve">,  </w:t>
      </w:r>
      <w:r w:rsidR="00F128A6">
        <w:rPr>
          <w:rFonts w:ascii="Times New Roman" w:hAnsi="Times New Roman" w:cs="Times New Roman"/>
          <w:sz w:val="28"/>
          <w:szCs w:val="28"/>
        </w:rPr>
        <w:t>Дом Культуры</w:t>
      </w:r>
      <w:r w:rsidRPr="00A017CB">
        <w:rPr>
          <w:rFonts w:ascii="Times New Roman" w:hAnsi="Times New Roman" w:cs="Times New Roman"/>
          <w:sz w:val="28"/>
          <w:szCs w:val="28"/>
        </w:rPr>
        <w:t xml:space="preserve">, </w:t>
      </w:r>
      <w:r w:rsidR="00F128A6">
        <w:rPr>
          <w:rFonts w:ascii="Times New Roman" w:hAnsi="Times New Roman" w:cs="Times New Roman"/>
          <w:sz w:val="28"/>
          <w:szCs w:val="28"/>
        </w:rPr>
        <w:t xml:space="preserve"> средняя школа №4, почтовое отделение, сельская амбулатория с аптечным пунктом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 Руководитель детского сада – заведующая </w:t>
      </w:r>
      <w:r w:rsidR="00F128A6">
        <w:rPr>
          <w:rFonts w:ascii="Times New Roman" w:hAnsi="Times New Roman" w:cs="Times New Roman"/>
          <w:sz w:val="28"/>
          <w:szCs w:val="28"/>
        </w:rPr>
        <w:t>Карпенко  Светлана Николаевна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30D">
        <w:rPr>
          <w:rFonts w:ascii="Times New Roman" w:hAnsi="Times New Roman" w:cs="Times New Roman"/>
          <w:sz w:val="28"/>
          <w:szCs w:val="28"/>
        </w:rPr>
        <w:t xml:space="preserve">  </w:t>
      </w:r>
      <w:r w:rsidRPr="00A017CB">
        <w:rPr>
          <w:rFonts w:ascii="Times New Roman" w:hAnsi="Times New Roman" w:cs="Times New Roman"/>
          <w:sz w:val="28"/>
          <w:szCs w:val="28"/>
        </w:rPr>
        <w:t>График посещения ребенком М</w:t>
      </w:r>
      <w:r w:rsidR="002E20DC">
        <w:rPr>
          <w:rFonts w:ascii="Times New Roman" w:hAnsi="Times New Roman" w:cs="Times New Roman"/>
          <w:sz w:val="28"/>
          <w:szCs w:val="28"/>
        </w:rPr>
        <w:t>Б</w:t>
      </w:r>
      <w:r w:rsidRPr="00A017CB">
        <w:rPr>
          <w:rFonts w:ascii="Times New Roman" w:hAnsi="Times New Roman" w:cs="Times New Roman"/>
          <w:sz w:val="28"/>
          <w:szCs w:val="28"/>
        </w:rPr>
        <w:t>ДОУ установлен пятидневный (понедельник – пятница) – с</w:t>
      </w:r>
      <w:r w:rsidR="002E20DC">
        <w:rPr>
          <w:rFonts w:ascii="Times New Roman" w:hAnsi="Times New Roman" w:cs="Times New Roman"/>
          <w:sz w:val="28"/>
          <w:szCs w:val="28"/>
        </w:rPr>
        <w:t xml:space="preserve"> 07.3</w:t>
      </w:r>
      <w:r w:rsidRPr="00A017CB">
        <w:rPr>
          <w:rFonts w:ascii="Times New Roman" w:hAnsi="Times New Roman" w:cs="Times New Roman"/>
          <w:sz w:val="28"/>
          <w:szCs w:val="28"/>
        </w:rPr>
        <w:t>0</w:t>
      </w:r>
      <w:r w:rsidR="002E20DC">
        <w:rPr>
          <w:rFonts w:ascii="Times New Roman" w:hAnsi="Times New Roman" w:cs="Times New Roman"/>
          <w:sz w:val="28"/>
          <w:szCs w:val="28"/>
        </w:rPr>
        <w:t>. до 16</w:t>
      </w:r>
      <w:r w:rsidRPr="00A017CB">
        <w:rPr>
          <w:rFonts w:ascii="Times New Roman" w:hAnsi="Times New Roman" w:cs="Times New Roman"/>
          <w:sz w:val="28"/>
          <w:szCs w:val="28"/>
        </w:rPr>
        <w:t>.</w:t>
      </w:r>
      <w:r w:rsidR="002E20DC">
        <w:rPr>
          <w:rFonts w:ascii="Times New Roman" w:hAnsi="Times New Roman" w:cs="Times New Roman"/>
          <w:sz w:val="28"/>
          <w:szCs w:val="28"/>
        </w:rPr>
        <w:t>3</w:t>
      </w:r>
      <w:r w:rsidRPr="00A017CB">
        <w:rPr>
          <w:rFonts w:ascii="Times New Roman" w:hAnsi="Times New Roman" w:cs="Times New Roman"/>
          <w:sz w:val="28"/>
          <w:szCs w:val="28"/>
        </w:rPr>
        <w:t>0 часов; выходные – суббота, воскресенье, праздничные дни.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М</w:t>
      </w:r>
      <w:r w:rsidR="002E20DC">
        <w:rPr>
          <w:rFonts w:ascii="Times New Roman" w:hAnsi="Times New Roman" w:cs="Times New Roman"/>
          <w:sz w:val="28"/>
          <w:szCs w:val="28"/>
        </w:rPr>
        <w:t>Б</w:t>
      </w:r>
      <w:r w:rsidRPr="00A017CB">
        <w:rPr>
          <w:rFonts w:ascii="Times New Roman" w:hAnsi="Times New Roman" w:cs="Times New Roman"/>
          <w:sz w:val="28"/>
          <w:szCs w:val="28"/>
        </w:rPr>
        <w:t>ДОУ в 201</w:t>
      </w:r>
      <w:r w:rsidR="002E20DC">
        <w:rPr>
          <w:rFonts w:ascii="Times New Roman" w:hAnsi="Times New Roman" w:cs="Times New Roman"/>
          <w:sz w:val="28"/>
          <w:szCs w:val="28"/>
        </w:rPr>
        <w:t>5</w:t>
      </w:r>
      <w:r w:rsidRPr="00A017CB">
        <w:rPr>
          <w:rFonts w:ascii="Times New Roman" w:hAnsi="Times New Roman" w:cs="Times New Roman"/>
          <w:sz w:val="28"/>
          <w:szCs w:val="28"/>
        </w:rPr>
        <w:t>-201</w:t>
      </w:r>
      <w:r w:rsidR="002E20DC">
        <w:rPr>
          <w:rFonts w:ascii="Times New Roman" w:hAnsi="Times New Roman" w:cs="Times New Roman"/>
          <w:sz w:val="28"/>
          <w:szCs w:val="28"/>
        </w:rPr>
        <w:t>6</w:t>
      </w:r>
      <w:r w:rsidRPr="00A017CB">
        <w:rPr>
          <w:rFonts w:ascii="Times New Roman" w:hAnsi="Times New Roman" w:cs="Times New Roman"/>
          <w:sz w:val="28"/>
          <w:szCs w:val="28"/>
        </w:rPr>
        <w:t xml:space="preserve"> учебном году посещали </w:t>
      </w:r>
      <w:r w:rsidR="002E20DC">
        <w:rPr>
          <w:rFonts w:ascii="Times New Roman" w:hAnsi="Times New Roman" w:cs="Times New Roman"/>
          <w:sz w:val="28"/>
          <w:szCs w:val="28"/>
        </w:rPr>
        <w:t>68</w:t>
      </w:r>
      <w:r w:rsidRPr="00A017CB">
        <w:rPr>
          <w:rFonts w:ascii="Times New Roman" w:hAnsi="Times New Roman" w:cs="Times New Roman"/>
          <w:sz w:val="28"/>
          <w:szCs w:val="28"/>
        </w:rPr>
        <w:t xml:space="preserve"> детей  с 1,5 до 7 лет. В детском саду функционирует </w:t>
      </w:r>
      <w:r w:rsidR="002E20DC">
        <w:rPr>
          <w:rFonts w:ascii="Times New Roman" w:hAnsi="Times New Roman" w:cs="Times New Roman"/>
          <w:sz w:val="28"/>
          <w:szCs w:val="28"/>
        </w:rPr>
        <w:t>3 возрастные</w:t>
      </w:r>
      <w:r w:rsidRPr="00A017C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E20DC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2E20D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2E20DC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A01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7CB" w:rsidRPr="00A017CB" w:rsidRDefault="002E20DC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D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3D2C">
        <w:rPr>
          <w:rFonts w:ascii="Times New Roman" w:hAnsi="Times New Roman" w:cs="Times New Roman"/>
          <w:sz w:val="28"/>
          <w:szCs w:val="28"/>
        </w:rPr>
        <w:t>Правила приема  </w:t>
      </w:r>
      <w:r w:rsidR="00A017CB" w:rsidRPr="00ED3D2C">
        <w:rPr>
          <w:rFonts w:ascii="Times New Roman" w:hAnsi="Times New Roman" w:cs="Times New Roman"/>
          <w:sz w:val="28"/>
          <w:szCs w:val="28"/>
        </w:rPr>
        <w:t xml:space="preserve"> в </w:t>
      </w:r>
      <w:r w:rsidR="00A017CB" w:rsidRPr="00ED3D2C">
        <w:rPr>
          <w:rStyle w:val="af5"/>
          <w:rFonts w:ascii="Times New Roman" w:hAnsi="Times New Roman" w:cs="Times New Roman"/>
          <w:b w:val="0"/>
          <w:sz w:val="28"/>
          <w:szCs w:val="28"/>
        </w:rPr>
        <w:t>муниципальное  дошкольн</w:t>
      </w:r>
      <w:r w:rsidRPr="00ED3D2C">
        <w:rPr>
          <w:rStyle w:val="af5"/>
          <w:rFonts w:ascii="Times New Roman" w:hAnsi="Times New Roman" w:cs="Times New Roman"/>
          <w:b w:val="0"/>
          <w:sz w:val="28"/>
          <w:szCs w:val="28"/>
        </w:rPr>
        <w:t>ое образовательное учреждение  «Д</w:t>
      </w:r>
      <w:r w:rsidR="00A017CB" w:rsidRPr="00ED3D2C">
        <w:rPr>
          <w:rStyle w:val="af5"/>
          <w:rFonts w:ascii="Times New Roman" w:hAnsi="Times New Roman" w:cs="Times New Roman"/>
          <w:b w:val="0"/>
          <w:sz w:val="28"/>
          <w:szCs w:val="28"/>
        </w:rPr>
        <w:t>етский сад</w:t>
      </w:r>
      <w:r w:rsidRPr="00ED3D2C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 №11 «Солнышко» </w:t>
      </w:r>
      <w:proofErr w:type="spellStart"/>
      <w:r w:rsidRPr="00ED3D2C">
        <w:rPr>
          <w:rStyle w:val="af5"/>
          <w:rFonts w:ascii="Times New Roman" w:hAnsi="Times New Roman" w:cs="Times New Roman"/>
          <w:b w:val="0"/>
          <w:sz w:val="28"/>
          <w:szCs w:val="28"/>
        </w:rPr>
        <w:t>общеразвивающе</w:t>
      </w:r>
      <w:r w:rsidR="00A017CB" w:rsidRPr="00ED3D2C">
        <w:rPr>
          <w:rStyle w:val="af5"/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A017CB" w:rsidRPr="00ED3D2C">
        <w:rPr>
          <w:rStyle w:val="af5"/>
          <w:rFonts w:ascii="Times New Roman" w:hAnsi="Times New Roman" w:cs="Times New Roman"/>
          <w:sz w:val="28"/>
          <w:szCs w:val="28"/>
        </w:rPr>
        <w:t xml:space="preserve"> вида </w:t>
      </w:r>
      <w:r w:rsidR="00A017CB" w:rsidRPr="00ED3D2C">
        <w:rPr>
          <w:rFonts w:ascii="Times New Roman" w:hAnsi="Times New Roman" w:cs="Times New Roman"/>
          <w:sz w:val="28"/>
          <w:szCs w:val="28"/>
        </w:rPr>
        <w:t xml:space="preserve"> разработаны в соответствии с Федеральным законом «Об образовании в </w:t>
      </w:r>
      <w:r w:rsidR="00A017CB" w:rsidRPr="00ED3D2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 от 29.12.2012 № 273-ФЗ, приказом </w:t>
      </w:r>
      <w:proofErr w:type="spellStart"/>
      <w:r w:rsidR="00A017CB" w:rsidRPr="00ED3D2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017CB" w:rsidRPr="00ED3D2C">
        <w:rPr>
          <w:rFonts w:ascii="Times New Roman" w:hAnsi="Times New Roman" w:cs="Times New Roman"/>
          <w:sz w:val="28"/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</w:t>
      </w:r>
      <w:r w:rsidRPr="00ED3D2C">
        <w:rPr>
          <w:rFonts w:ascii="Times New Roman" w:hAnsi="Times New Roman" w:cs="Times New Roman"/>
          <w:sz w:val="28"/>
          <w:szCs w:val="28"/>
        </w:rPr>
        <w:t xml:space="preserve">, действуют на основании Положения «О порядке комплектования дошкольных образовательных муниципальных учреждений муниципального </w:t>
      </w:r>
      <w:r w:rsidR="00471018" w:rsidRPr="00ED3D2C">
        <w:rPr>
          <w:rFonts w:ascii="Times New Roman" w:hAnsi="Times New Roman" w:cs="Times New Roman"/>
          <w:sz w:val="28"/>
          <w:szCs w:val="28"/>
        </w:rPr>
        <w:t>образования «Красногвардейский</w:t>
      </w:r>
      <w:r w:rsidR="00471018">
        <w:rPr>
          <w:rFonts w:ascii="Times New Roman" w:hAnsi="Times New Roman" w:cs="Times New Roman"/>
          <w:sz w:val="28"/>
          <w:szCs w:val="28"/>
        </w:rPr>
        <w:t xml:space="preserve"> район» реализующих</w:t>
      </w:r>
      <w:proofErr w:type="gramEnd"/>
      <w:r w:rsidR="00471018">
        <w:rPr>
          <w:rFonts w:ascii="Times New Roman" w:hAnsi="Times New Roman" w:cs="Times New Roman"/>
          <w:sz w:val="28"/>
          <w:szCs w:val="28"/>
        </w:rPr>
        <w:t xml:space="preserve"> основную общеобразовательную программу дошкольного образования, родительской плате за присмотр и уход за ребенком в дошкольном образовательном учреждении», утвержденного Постановлением администрации муниципального образования «Красногвар</w:t>
      </w:r>
      <w:r w:rsidR="00A327FA">
        <w:rPr>
          <w:rFonts w:ascii="Times New Roman" w:hAnsi="Times New Roman" w:cs="Times New Roman"/>
          <w:sz w:val="28"/>
          <w:szCs w:val="28"/>
        </w:rPr>
        <w:t>дейский район» от 31.03.2015 г. №181</w:t>
      </w:r>
      <w:r w:rsidR="00A017CB" w:rsidRPr="00A017CB">
        <w:rPr>
          <w:rFonts w:ascii="Times New Roman" w:hAnsi="Times New Roman" w:cs="Times New Roman"/>
          <w:sz w:val="28"/>
          <w:szCs w:val="28"/>
        </w:rPr>
        <w:t>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>1.2. Программное обеспечение ДОУ: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7CB">
        <w:rPr>
          <w:rFonts w:ascii="Times New Roman" w:hAnsi="Times New Roman" w:cs="Times New Roman"/>
          <w:iCs/>
          <w:sz w:val="28"/>
          <w:szCs w:val="28"/>
        </w:rPr>
        <w:t>С</w:t>
      </w:r>
      <w:r w:rsidRPr="00A017CB">
        <w:rPr>
          <w:rFonts w:ascii="Times New Roman" w:hAnsi="Times New Roman" w:cs="Times New Roman"/>
          <w:sz w:val="28"/>
          <w:szCs w:val="28"/>
        </w:rPr>
        <w:t xml:space="preserve">одержание и организация образовательной деятельности определяется основной образовательной программой муниципального дошкольного образовательного  учреждения </w:t>
      </w:r>
      <w:r w:rsidR="00A327FA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="00A327FA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A327FA">
        <w:rPr>
          <w:rFonts w:ascii="Times New Roman" w:hAnsi="Times New Roman" w:cs="Times New Roman"/>
          <w:sz w:val="28"/>
          <w:szCs w:val="28"/>
        </w:rPr>
        <w:t xml:space="preserve"> вида № 11 «Солнышко»</w:t>
      </w:r>
      <w:r w:rsidRPr="00A017CB">
        <w:rPr>
          <w:rFonts w:ascii="Times New Roman" w:hAnsi="Times New Roman" w:cs="Times New Roman"/>
          <w:sz w:val="28"/>
          <w:szCs w:val="28"/>
        </w:rPr>
        <w:t>, разработанной педагогическим коллективом М</w:t>
      </w:r>
      <w:r w:rsidR="00A327FA">
        <w:rPr>
          <w:rFonts w:ascii="Times New Roman" w:hAnsi="Times New Roman" w:cs="Times New Roman"/>
          <w:sz w:val="28"/>
          <w:szCs w:val="28"/>
        </w:rPr>
        <w:t>Б</w:t>
      </w:r>
      <w:r w:rsidRPr="00A017CB">
        <w:rPr>
          <w:rFonts w:ascii="Times New Roman" w:hAnsi="Times New Roman" w:cs="Times New Roman"/>
          <w:sz w:val="28"/>
          <w:szCs w:val="28"/>
        </w:rPr>
        <w:t>ДОУ на основе примерной основной общеобразовательной программы  дошкольного образования «</w:t>
      </w:r>
      <w:r w:rsidR="00A327FA">
        <w:rPr>
          <w:rFonts w:ascii="Times New Roman" w:hAnsi="Times New Roman" w:cs="Times New Roman"/>
          <w:sz w:val="28"/>
          <w:szCs w:val="28"/>
        </w:rPr>
        <w:t>От рождения до школы»</w:t>
      </w:r>
      <w:r w:rsidRPr="00A017CB">
        <w:rPr>
          <w:rFonts w:ascii="Times New Roman" w:hAnsi="Times New Roman" w:cs="Times New Roman"/>
          <w:sz w:val="28"/>
          <w:szCs w:val="28"/>
        </w:rPr>
        <w:t>»  под редакцией детс</w:t>
      </w:r>
      <w:r w:rsidR="00A327FA">
        <w:rPr>
          <w:rFonts w:ascii="Times New Roman" w:hAnsi="Times New Roman" w:cs="Times New Roman"/>
          <w:sz w:val="28"/>
          <w:szCs w:val="28"/>
        </w:rPr>
        <w:t xml:space="preserve">кого </w:t>
      </w:r>
      <w:proofErr w:type="spellStart"/>
      <w:r w:rsidR="00A327F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A327FA">
        <w:rPr>
          <w:rFonts w:ascii="Times New Roman" w:hAnsi="Times New Roman" w:cs="Times New Roman"/>
          <w:sz w:val="28"/>
          <w:szCs w:val="28"/>
        </w:rPr>
        <w:t xml:space="preserve">, Т.С.Комаровой, М.В.Васильевой </w:t>
      </w:r>
      <w:r w:rsidRPr="00A017C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образования. </w:t>
      </w:r>
      <w:proofErr w:type="gramEnd"/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</w:t>
      </w: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>1.3.Социальный статус семей воспитанников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7FA">
        <w:rPr>
          <w:rFonts w:ascii="Times New Roman" w:hAnsi="Times New Roman" w:cs="Times New Roman"/>
          <w:sz w:val="28"/>
          <w:szCs w:val="28"/>
        </w:rPr>
        <w:t>Категории семей нашего образовательного учреждения различны. Основную часть составляют полные благ</w:t>
      </w:r>
      <w:r w:rsidR="00EB6EDD">
        <w:rPr>
          <w:rFonts w:ascii="Times New Roman" w:hAnsi="Times New Roman" w:cs="Times New Roman"/>
          <w:sz w:val="28"/>
          <w:szCs w:val="28"/>
        </w:rPr>
        <w:t>ополучные семьи – 81</w:t>
      </w:r>
      <w:r w:rsidRPr="00A327FA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A327FA" w:rsidRPr="00A327FA" w:rsidRDefault="00EB6EDD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обследовано 68 семей</w:t>
      </w:r>
      <w:r w:rsidR="00A327FA" w:rsidRPr="00A327FA">
        <w:rPr>
          <w:rFonts w:ascii="Times New Roman" w:hAnsi="Times New Roman" w:cs="Times New Roman"/>
          <w:sz w:val="28"/>
          <w:szCs w:val="28"/>
        </w:rPr>
        <w:t>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В течение учебного года в работе МБДОУ отмечалось взаимодействие педагогов и родителей, что является важнейшим условием эффективной работы с детьми.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</w:pP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  <w:t>КОНТИНГЕНТ  РОДИТЕЛЕЙ</w:t>
      </w: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:</w:t>
      </w:r>
    </w:p>
    <w:tbl>
      <w:tblPr>
        <w:tblW w:w="1067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3"/>
        <w:gridCol w:w="5085"/>
        <w:gridCol w:w="1646"/>
        <w:gridCol w:w="1888"/>
      </w:tblGrid>
      <w:tr w:rsidR="00A327FA" w:rsidRPr="00A327FA" w:rsidTr="003160CB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bookmarkStart w:id="1" w:name="6d1151283757f1b6c23b8ad3d222e032813e42b7"/>
            <w:bookmarkStart w:id="2" w:name="2"/>
            <w:bookmarkEnd w:id="1"/>
            <w:bookmarkEnd w:id="2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Категории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Тип семей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 xml:space="preserve">2015- 2016 </w:t>
            </w:r>
            <w:proofErr w:type="spellStart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уч.г</w:t>
            </w:r>
            <w:proofErr w:type="spellEnd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 xml:space="preserve">2016- 2017 </w:t>
            </w:r>
            <w:proofErr w:type="spellStart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уч.г</w:t>
            </w:r>
            <w:proofErr w:type="spellEnd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</w:tc>
      </w:tr>
      <w:tr w:rsidR="00A327FA" w:rsidRPr="00A327FA" w:rsidTr="003160CB"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Общее количество родителей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126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113</w:t>
            </w:r>
          </w:p>
        </w:tc>
      </w:tr>
      <w:tr w:rsidR="00A327FA" w:rsidRPr="00A327FA" w:rsidTr="003160CB"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социальному статусу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Рабочие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50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44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Интеллигенция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27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Предприниматели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Безработные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39</w:t>
            </w:r>
          </w:p>
        </w:tc>
      </w:tr>
      <w:tr w:rsidR="00A327FA" w:rsidRPr="00A327FA" w:rsidTr="003160CB"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образованию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Высшее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8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11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Среднее профессиональное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 общее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70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48</w:t>
            </w:r>
          </w:p>
        </w:tc>
      </w:tr>
      <w:tr w:rsidR="00A327FA" w:rsidRPr="00A327FA" w:rsidTr="003160CB">
        <w:trPr>
          <w:trHeight w:val="420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proofErr w:type="spellStart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н</w:t>
            </w:r>
            <w:proofErr w:type="spellEnd"/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/общего среднего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40</w:t>
            </w:r>
          </w:p>
        </w:tc>
      </w:tr>
      <w:tr w:rsidR="00A327FA" w:rsidRPr="00A327FA" w:rsidTr="003160CB">
        <w:trPr>
          <w:trHeight w:val="260"/>
        </w:trPr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 xml:space="preserve">По количеству </w:t>
            </w: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lastRenderedPageBreak/>
              <w:t>детей</w:t>
            </w:r>
          </w:p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в семье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lastRenderedPageBreak/>
              <w:t>1 ребёнок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 ребёнка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29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28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3ребёнка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</w:tr>
      <w:tr w:rsidR="00A327FA" w:rsidRPr="00A327FA" w:rsidTr="003160CB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 ребёнка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</w:tr>
      <w:tr w:rsidR="00A327FA" w:rsidRPr="00A327FA" w:rsidTr="003160CB"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Общее количество  семей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60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</w:tr>
      <w:tr w:rsidR="00A327FA" w:rsidRPr="00A327FA" w:rsidTr="003160CB"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составу семьи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Полная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55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Неполная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Многодетная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23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Разведённая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Мать одиночка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Опекаемые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A327FA" w:rsidRPr="00A327FA" w:rsidTr="003160CB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Родители - инвалиды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A327FA" w:rsidRPr="00A327FA" w:rsidTr="003160CB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Малообеспеченная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FA" w:rsidRPr="00A327FA" w:rsidRDefault="00A327FA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A327FA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</w:tbl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  <w:t>ВЫВОД</w:t>
      </w: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: По сравнению с прошлым годом  в этом учебном году  количество семей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увеличилось на 1.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Большую часть родителей составляют    и  рабочие -  71/62%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Число предпринимателей осталось прежним.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 Количество  безработных родителей уменьшилось  на 12 человек.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Радует то, что  увеличился количественный состав  родителей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с  высшим  образованием  с 8 до 11 человек, что составляет почти 10% от общего числа.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Неполных семей стало меньше на 3.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 Опекаемых детей, родителей или детей инвалидов в детском саду нет. 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Задача педагогов целенаправленно доводить до каждого родителя содержание ФГОС </w:t>
      </w:r>
      <w:proofErr w:type="gramStart"/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ДО</w:t>
      </w:r>
      <w:proofErr w:type="gramEnd"/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.  Семья  является важнейшим элементом социальной ситуации развития.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В ней социализация  ребёнка происходит наиболее естественно и  безболезненно,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основной её механизм – воспитание.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  <w:lang w:eastAsia="en-US"/>
        </w:rPr>
        <w:t xml:space="preserve">     </w:t>
      </w: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Родители были активными участниками всех мероприятий, которые проходили в дошкольном учреждении. Для родителей воспитанников детского сада оказывали консультативную помощь по вопросам воспитания и развития детей дошкольного возраста воспитатели, заведующая, старший воспитатель, медицинская сестра. Проводились родительские собрания согласно годового плана и рабочей программы воспитателей</w:t>
      </w:r>
      <w:proofErr w:type="gramStart"/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..</w:t>
      </w:r>
      <w:proofErr w:type="gramEnd"/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Одним из более важных моментов в работе с родителями –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источников. Поэтому наши воспитатели ежедневно ведут индивидуальные беседы с родителями, тем самым повышают авторитет воспитателя.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   </w:t>
      </w: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ab/>
        <w:t>В работе с родителями педагоги активно внедряют наглядные формы работы (стенды, тематические фотовыставки, папки-передвижки и т.д.), которые позволяют повысить педагогическую информацию.</w:t>
      </w:r>
    </w:p>
    <w:p w:rsidR="00A327FA" w:rsidRPr="00A327FA" w:rsidRDefault="00A327FA" w:rsidP="000E53AF">
      <w:pPr>
        <w:shd w:val="clear" w:color="auto" w:fill="FDE9D9" w:themeFill="accent6" w:themeFillTint="33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327FA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Проведённая совместная работа детского сада и родителей, способствовала выработке единых требований к воспитаннику в ДОУ и семье.</w:t>
      </w:r>
    </w:p>
    <w:p w:rsidR="00A327FA" w:rsidRPr="00A327FA" w:rsidRDefault="00A327FA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7CB" w:rsidRPr="00A327FA" w:rsidRDefault="00A017CB" w:rsidP="000E53AF">
      <w:pPr>
        <w:shd w:val="clear" w:color="auto" w:fill="FDE9D9" w:themeFill="accent6" w:themeFillTint="33"/>
        <w:spacing w:after="60" w:line="240" w:lineRule="auto"/>
        <w:ind w:left="284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EB6EDD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1.4</w:t>
      </w:r>
      <w:r w:rsidR="00A017CB" w:rsidRPr="00A017CB">
        <w:rPr>
          <w:rFonts w:ascii="Times New Roman" w:hAnsi="Times New Roman" w:cs="Times New Roman"/>
          <w:b/>
          <w:sz w:val="28"/>
          <w:szCs w:val="28"/>
          <w:u w:val="single"/>
        </w:rPr>
        <w:t>.Структура управления ДОУ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left" w:pos="1418"/>
          <w:tab w:val="left" w:pos="1701"/>
        </w:tabs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lastRenderedPageBreak/>
        <w:t>Система управления М</w:t>
      </w:r>
      <w:r w:rsidR="00EB6EDD">
        <w:rPr>
          <w:rFonts w:ascii="Times New Roman" w:hAnsi="Times New Roman" w:cs="Times New Roman"/>
          <w:sz w:val="28"/>
          <w:szCs w:val="28"/>
        </w:rPr>
        <w:t>Б</w:t>
      </w:r>
      <w:r w:rsidRPr="00A017CB">
        <w:rPr>
          <w:rFonts w:ascii="Times New Roman" w:hAnsi="Times New Roman" w:cs="Times New Roman"/>
          <w:sz w:val="28"/>
          <w:szCs w:val="28"/>
        </w:rPr>
        <w:t xml:space="preserve">ДОУ </w:t>
      </w:r>
      <w:r w:rsidR="00EB6EDD">
        <w:rPr>
          <w:rFonts w:ascii="Times New Roman" w:hAnsi="Times New Roman" w:cs="Times New Roman"/>
          <w:sz w:val="28"/>
          <w:szCs w:val="28"/>
        </w:rPr>
        <w:t>«Д</w:t>
      </w:r>
      <w:r w:rsidRPr="00A017CB">
        <w:rPr>
          <w:rFonts w:ascii="Times New Roman" w:hAnsi="Times New Roman" w:cs="Times New Roman"/>
          <w:sz w:val="28"/>
          <w:szCs w:val="28"/>
        </w:rPr>
        <w:t>етский сад</w:t>
      </w:r>
      <w:r w:rsidR="00EB6EDD">
        <w:rPr>
          <w:rFonts w:ascii="Times New Roman" w:hAnsi="Times New Roman" w:cs="Times New Roman"/>
          <w:sz w:val="28"/>
          <w:szCs w:val="28"/>
        </w:rPr>
        <w:t xml:space="preserve"> № 11 «Солнышко»</w:t>
      </w:r>
      <w:r w:rsidRPr="00A017CB">
        <w:rPr>
          <w:rFonts w:ascii="Times New Roman" w:hAnsi="Times New Roman" w:cs="Times New Roman"/>
          <w:sz w:val="28"/>
          <w:szCs w:val="28"/>
        </w:rPr>
        <w:t xml:space="preserve"> строится с ориентацией на личность ребенка, учитывая его специфические особенности. Огром</w:t>
      </w:r>
      <w:r w:rsidR="00EB6EDD">
        <w:rPr>
          <w:rFonts w:ascii="Times New Roman" w:hAnsi="Times New Roman" w:cs="Times New Roman"/>
          <w:sz w:val="28"/>
          <w:szCs w:val="28"/>
        </w:rPr>
        <w:t xml:space="preserve">ное внимание администрацией </w:t>
      </w:r>
      <w:r w:rsidRPr="00A017CB">
        <w:rPr>
          <w:rFonts w:ascii="Times New Roman" w:hAnsi="Times New Roman" w:cs="Times New Roman"/>
          <w:sz w:val="28"/>
          <w:szCs w:val="28"/>
        </w:rPr>
        <w:t xml:space="preserve"> уделяется изучению потенциальных возможностей каждого члена педагогического коллектива, продуманному распределению функциональных обязанно</w:t>
      </w:r>
      <w:r w:rsidR="00EB6EDD">
        <w:rPr>
          <w:rFonts w:ascii="Times New Roman" w:hAnsi="Times New Roman" w:cs="Times New Roman"/>
          <w:sz w:val="28"/>
          <w:szCs w:val="28"/>
        </w:rPr>
        <w:t>стей между членами педагогического коллектива</w:t>
      </w:r>
      <w:r w:rsidRPr="00A017CB">
        <w:rPr>
          <w:rFonts w:ascii="Times New Roman" w:hAnsi="Times New Roman" w:cs="Times New Roman"/>
          <w:sz w:val="28"/>
          <w:szCs w:val="28"/>
        </w:rPr>
        <w:t>, самооценке результатов работы.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num" w:pos="540"/>
        </w:tabs>
        <w:suppressAutoHyphens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Управление ДОУ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A017CB" w:rsidRPr="00EB6EDD" w:rsidRDefault="00A017CB" w:rsidP="000E53AF">
      <w:pPr>
        <w:numPr>
          <w:ilvl w:val="0"/>
          <w:numId w:val="4"/>
        </w:numPr>
        <w:shd w:val="clear" w:color="auto" w:fill="FDE9D9" w:themeFill="accent6" w:themeFillTint="33"/>
        <w:tabs>
          <w:tab w:val="left" w:pos="284"/>
          <w:tab w:val="left" w:pos="426"/>
        </w:tabs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Учредитель;</w:t>
      </w:r>
    </w:p>
    <w:p w:rsidR="00A017CB" w:rsidRPr="00A017CB" w:rsidRDefault="00A017CB" w:rsidP="000E53AF">
      <w:pPr>
        <w:numPr>
          <w:ilvl w:val="0"/>
          <w:numId w:val="4"/>
        </w:numPr>
        <w:shd w:val="clear" w:color="auto" w:fill="FDE9D9" w:themeFill="accent6" w:themeFillTint="33"/>
        <w:tabs>
          <w:tab w:val="left" w:pos="284"/>
          <w:tab w:val="left" w:pos="426"/>
        </w:tabs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заведующий детским садом;</w:t>
      </w:r>
    </w:p>
    <w:p w:rsidR="00A017CB" w:rsidRPr="00A017CB" w:rsidRDefault="00A017CB" w:rsidP="000E53AF">
      <w:pPr>
        <w:numPr>
          <w:ilvl w:val="0"/>
          <w:numId w:val="4"/>
        </w:numPr>
        <w:shd w:val="clear" w:color="auto" w:fill="FDE9D9" w:themeFill="accent6" w:themeFillTint="33"/>
        <w:tabs>
          <w:tab w:val="left" w:pos="284"/>
          <w:tab w:val="left" w:pos="426"/>
        </w:tabs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общее собрание  работников детского сада;</w:t>
      </w:r>
    </w:p>
    <w:p w:rsidR="00A017CB" w:rsidRPr="00EB6EDD" w:rsidRDefault="00A017CB" w:rsidP="000E53AF">
      <w:pPr>
        <w:numPr>
          <w:ilvl w:val="0"/>
          <w:numId w:val="4"/>
        </w:numPr>
        <w:shd w:val="clear" w:color="auto" w:fill="FDE9D9" w:themeFill="accent6" w:themeFillTint="33"/>
        <w:tabs>
          <w:tab w:val="left" w:pos="284"/>
          <w:tab w:val="left" w:pos="426"/>
        </w:tabs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left" w:pos="284"/>
          <w:tab w:val="left" w:pos="426"/>
        </w:tabs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 xml:space="preserve">1.6. Стратегия развития и социальный заказ. 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A017CB" w:rsidRPr="00A017CB" w:rsidRDefault="00A017CB" w:rsidP="000E53AF">
      <w:pPr>
        <w:pStyle w:val="af7"/>
        <w:shd w:val="clear" w:color="auto" w:fill="FDE9D9" w:themeFill="accent6" w:themeFillTint="33"/>
        <w:ind w:firstLine="1134"/>
        <w:contextualSpacing/>
        <w:jc w:val="both"/>
        <w:rPr>
          <w:rStyle w:val="af5"/>
          <w:b w:val="0"/>
          <w:sz w:val="28"/>
          <w:szCs w:val="28"/>
        </w:rPr>
      </w:pPr>
      <w:r w:rsidRPr="00A017CB">
        <w:rPr>
          <w:rStyle w:val="af5"/>
          <w:b w:val="0"/>
          <w:sz w:val="28"/>
          <w:szCs w:val="28"/>
        </w:rPr>
        <w:t>Коллектив ДОУ организовывает образовательную деятельность, следуя нижеизложенным положениям:</w:t>
      </w:r>
    </w:p>
    <w:p w:rsidR="00A017CB" w:rsidRPr="00A017CB" w:rsidRDefault="00A017CB" w:rsidP="000E53AF">
      <w:pPr>
        <w:pStyle w:val="af7"/>
        <w:numPr>
          <w:ilvl w:val="0"/>
          <w:numId w:val="22"/>
        </w:numPr>
        <w:shd w:val="clear" w:color="auto" w:fill="FDE9D9" w:themeFill="accent6" w:themeFillTint="33"/>
        <w:tabs>
          <w:tab w:val="clear" w:pos="1222"/>
          <w:tab w:val="num" w:pos="180"/>
        </w:tabs>
        <w:spacing w:after="100" w:afterAutospacing="1"/>
        <w:ind w:left="540" w:firstLine="1134"/>
        <w:contextualSpacing/>
        <w:jc w:val="both"/>
        <w:rPr>
          <w:rStyle w:val="af5"/>
          <w:b w:val="0"/>
          <w:sz w:val="28"/>
          <w:szCs w:val="28"/>
        </w:rPr>
      </w:pPr>
      <w:r w:rsidRPr="00A017CB">
        <w:rPr>
          <w:rStyle w:val="af5"/>
          <w:b w:val="0"/>
          <w:sz w:val="28"/>
          <w:szCs w:val="28"/>
        </w:rP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A017CB" w:rsidRPr="00A017CB" w:rsidRDefault="00A017CB" w:rsidP="000E53AF">
      <w:pPr>
        <w:pStyle w:val="af7"/>
        <w:numPr>
          <w:ilvl w:val="0"/>
          <w:numId w:val="22"/>
        </w:numPr>
        <w:shd w:val="clear" w:color="auto" w:fill="FDE9D9" w:themeFill="accent6" w:themeFillTint="33"/>
        <w:tabs>
          <w:tab w:val="clear" w:pos="1222"/>
          <w:tab w:val="num" w:pos="180"/>
        </w:tabs>
        <w:spacing w:after="100" w:afterAutospacing="1"/>
        <w:ind w:left="540" w:firstLine="1134"/>
        <w:contextualSpacing/>
        <w:jc w:val="both"/>
        <w:rPr>
          <w:rStyle w:val="af5"/>
          <w:b w:val="0"/>
          <w:sz w:val="28"/>
          <w:szCs w:val="28"/>
        </w:rPr>
      </w:pPr>
      <w:r w:rsidRPr="00A017CB">
        <w:rPr>
          <w:rStyle w:val="af5"/>
          <w:b w:val="0"/>
          <w:sz w:val="28"/>
          <w:szCs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A017CB" w:rsidRPr="00A017CB" w:rsidRDefault="00A017CB" w:rsidP="000E53AF">
      <w:pPr>
        <w:pStyle w:val="af7"/>
        <w:numPr>
          <w:ilvl w:val="0"/>
          <w:numId w:val="22"/>
        </w:numPr>
        <w:shd w:val="clear" w:color="auto" w:fill="FDE9D9" w:themeFill="accent6" w:themeFillTint="33"/>
        <w:tabs>
          <w:tab w:val="clear" w:pos="1222"/>
          <w:tab w:val="num" w:pos="180"/>
        </w:tabs>
        <w:spacing w:after="100" w:afterAutospacing="1"/>
        <w:ind w:left="540" w:firstLine="1134"/>
        <w:contextualSpacing/>
        <w:jc w:val="both"/>
        <w:rPr>
          <w:rStyle w:val="af5"/>
          <w:b w:val="0"/>
          <w:sz w:val="28"/>
          <w:szCs w:val="28"/>
        </w:rPr>
      </w:pPr>
      <w:r w:rsidRPr="00A017CB">
        <w:rPr>
          <w:rStyle w:val="af5"/>
          <w:b w:val="0"/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A017CB" w:rsidRPr="00A017CB" w:rsidRDefault="00A017CB" w:rsidP="000E53AF">
      <w:pPr>
        <w:pStyle w:val="af7"/>
        <w:numPr>
          <w:ilvl w:val="0"/>
          <w:numId w:val="22"/>
        </w:numPr>
        <w:shd w:val="clear" w:color="auto" w:fill="FDE9D9" w:themeFill="accent6" w:themeFillTint="33"/>
        <w:tabs>
          <w:tab w:val="clear" w:pos="1222"/>
          <w:tab w:val="num" w:pos="180"/>
        </w:tabs>
        <w:spacing w:after="100" w:afterAutospacing="1"/>
        <w:ind w:left="540" w:firstLine="1134"/>
        <w:contextualSpacing/>
        <w:jc w:val="both"/>
        <w:rPr>
          <w:rStyle w:val="af5"/>
          <w:b w:val="0"/>
          <w:sz w:val="28"/>
          <w:szCs w:val="28"/>
        </w:rPr>
      </w:pPr>
      <w:r w:rsidRPr="00A017CB">
        <w:rPr>
          <w:rStyle w:val="af5"/>
          <w:b w:val="0"/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A017CB" w:rsidRPr="00A017CB" w:rsidRDefault="00A017CB" w:rsidP="000E53AF">
      <w:pPr>
        <w:pStyle w:val="af7"/>
        <w:numPr>
          <w:ilvl w:val="0"/>
          <w:numId w:val="22"/>
        </w:numPr>
        <w:shd w:val="clear" w:color="auto" w:fill="FDE9D9" w:themeFill="accent6" w:themeFillTint="33"/>
        <w:tabs>
          <w:tab w:val="clear" w:pos="1222"/>
          <w:tab w:val="num" w:pos="540"/>
        </w:tabs>
        <w:spacing w:after="100" w:afterAutospacing="1"/>
        <w:ind w:left="540" w:firstLine="1134"/>
        <w:contextualSpacing/>
        <w:jc w:val="both"/>
        <w:rPr>
          <w:rStyle w:val="af5"/>
          <w:b w:val="0"/>
          <w:sz w:val="28"/>
          <w:szCs w:val="28"/>
        </w:rPr>
      </w:pPr>
      <w:r w:rsidRPr="00A017CB">
        <w:rPr>
          <w:rStyle w:val="af5"/>
          <w:b w:val="0"/>
          <w:sz w:val="28"/>
          <w:szCs w:val="28"/>
        </w:rPr>
        <w:t>Образовательная деятельность учреждения обеспечивает равные стартовые  возможности для обучения детей в ДОУ.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1.7. Контактная информация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7CB" w:rsidRPr="00A017CB" w:rsidRDefault="00E0330D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Карпенко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Николавевна</w:t>
      </w:r>
      <w:proofErr w:type="spellEnd"/>
    </w:p>
    <w:p w:rsidR="00E0330D" w:rsidRDefault="00A017CB" w:rsidP="000E53AF">
      <w:pPr>
        <w:pStyle w:val="a3"/>
        <w:numPr>
          <w:ilvl w:val="0"/>
          <w:numId w:val="21"/>
        </w:numPr>
        <w:shd w:val="clear" w:color="auto" w:fill="FDE9D9" w:themeFill="accent6" w:themeFillTint="33"/>
        <w:jc w:val="both"/>
        <w:rPr>
          <w:sz w:val="28"/>
          <w:szCs w:val="28"/>
        </w:rPr>
      </w:pPr>
      <w:r w:rsidRPr="00A017CB">
        <w:rPr>
          <w:sz w:val="28"/>
          <w:szCs w:val="28"/>
        </w:rPr>
        <w:sym w:font="Wingdings" w:char="F028"/>
      </w:r>
      <w:r w:rsidRPr="00A017CB">
        <w:rPr>
          <w:sz w:val="28"/>
          <w:szCs w:val="28"/>
          <w:lang w:val="en-US"/>
        </w:rPr>
        <w:t xml:space="preserve">:  </w:t>
      </w:r>
      <w:r w:rsidR="00E0330D">
        <w:rPr>
          <w:sz w:val="28"/>
          <w:szCs w:val="28"/>
        </w:rPr>
        <w:t xml:space="preserve"> 8-9181494260;</w:t>
      </w:r>
    </w:p>
    <w:p w:rsidR="00E0330D" w:rsidRPr="002E20DC" w:rsidRDefault="00E0330D" w:rsidP="000E53AF">
      <w:pPr>
        <w:pStyle w:val="a3"/>
        <w:numPr>
          <w:ilvl w:val="0"/>
          <w:numId w:val="21"/>
        </w:numPr>
        <w:shd w:val="clear" w:color="auto" w:fill="FDE9D9" w:themeFill="accent6" w:themeFillTint="33"/>
        <w:jc w:val="both"/>
        <w:rPr>
          <w:sz w:val="28"/>
          <w:szCs w:val="28"/>
          <w:lang w:val="en-US"/>
        </w:rPr>
      </w:pPr>
      <w:r w:rsidRPr="00A017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E-mail – solnishko-beloe@yandex.ru.</w:t>
      </w:r>
    </w:p>
    <w:p w:rsidR="00A017CB" w:rsidRPr="00E0330D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17CB" w:rsidRPr="00A017CB" w:rsidRDefault="00E0330D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функционирует сайт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по адресу </w:t>
      </w:r>
      <w:hyperlink r:id="rId6" w:history="1">
        <w:r w:rsidRPr="005460E5">
          <w:rPr>
            <w:rStyle w:val="af"/>
            <w:rFonts w:ascii="Times New Roman" w:hAnsi="Times New Roman" w:cs="Times New Roman"/>
            <w:sz w:val="28"/>
            <w:szCs w:val="28"/>
          </w:rPr>
          <w:t>http://solnishko-beloe.narod.ru/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7CB" w:rsidRPr="00A017CB">
        <w:rPr>
          <w:rFonts w:ascii="Times New Roman" w:hAnsi="Times New Roman" w:cs="Times New Roman"/>
          <w:sz w:val="28"/>
          <w:szCs w:val="28"/>
        </w:rPr>
        <w:t>Целевая аудитория сайта - работники образования, родители и дети.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>Цели:</w:t>
      </w:r>
      <w:r w:rsidRPr="00A017CB">
        <w:rPr>
          <w:rFonts w:ascii="Times New Roman" w:hAnsi="Times New Roman" w:cs="Times New Roman"/>
          <w:sz w:val="28"/>
          <w:szCs w:val="28"/>
        </w:rPr>
        <w:t xml:space="preserve"> поддержка процесса информатизации в ДОУ путем развития единого образовательного информационного пространства образовательного учреждения; представление образовательного учреждения в </w:t>
      </w:r>
      <w:proofErr w:type="spellStart"/>
      <w:proofErr w:type="gramStart"/>
      <w:r w:rsidRPr="00A017CB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spellEnd"/>
      <w:proofErr w:type="gramEnd"/>
      <w:r w:rsidRPr="00A017CB">
        <w:rPr>
          <w:rFonts w:ascii="Times New Roman" w:hAnsi="Times New Roman" w:cs="Times New Roman"/>
          <w:sz w:val="28"/>
          <w:szCs w:val="28"/>
        </w:rPr>
        <w:t>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017CB" w:rsidRPr="00A017CB" w:rsidRDefault="00A017CB" w:rsidP="000E53AF">
      <w:pPr>
        <w:numPr>
          <w:ilvl w:val="0"/>
          <w:numId w:val="6"/>
        </w:numPr>
        <w:shd w:val="clear" w:color="auto" w:fill="FDE9D9" w:themeFill="accent6" w:themeFillTint="33"/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обеспечение открытости деятельности образовательного учреждения;</w:t>
      </w:r>
    </w:p>
    <w:p w:rsidR="00A017CB" w:rsidRPr="00A017CB" w:rsidRDefault="00A017CB" w:rsidP="000E53AF">
      <w:pPr>
        <w:numPr>
          <w:ilvl w:val="0"/>
          <w:numId w:val="6"/>
        </w:numPr>
        <w:shd w:val="clear" w:color="auto" w:fill="FDE9D9" w:themeFill="accent6" w:themeFillTint="33"/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E0330D" w:rsidRDefault="00A017CB" w:rsidP="000E53AF">
      <w:pPr>
        <w:numPr>
          <w:ilvl w:val="0"/>
          <w:numId w:val="6"/>
        </w:numPr>
        <w:shd w:val="clear" w:color="auto" w:fill="FDE9D9" w:themeFill="accent6" w:themeFillTint="33"/>
        <w:spacing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A017CB" w:rsidRPr="00A017CB" w:rsidRDefault="00E0330D" w:rsidP="000E53AF">
      <w:pPr>
        <w:shd w:val="clear" w:color="auto" w:fill="FDE9D9" w:themeFill="accent6" w:themeFillTint="33"/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учреждения размещается информация о работе МБДОУ, имеются страницы для родителей</w:t>
      </w:r>
      <w:r w:rsidR="00817A23">
        <w:rPr>
          <w:rFonts w:ascii="Times New Roman" w:hAnsi="Times New Roman" w:cs="Times New Roman"/>
          <w:sz w:val="28"/>
          <w:szCs w:val="28"/>
        </w:rPr>
        <w:t>, а также информация о финансовой деятельности учреждения.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ED3D2C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3" w:name="Раздел2"/>
      <w:r w:rsidRPr="00A017CB">
        <w:rPr>
          <w:rFonts w:ascii="Times New Roman" w:hAnsi="Times New Roman" w:cs="Times New Roman"/>
          <w:b/>
          <w:sz w:val="28"/>
          <w:szCs w:val="28"/>
        </w:rPr>
        <w:t>Раздел 2</w:t>
      </w:r>
      <w:bookmarkEnd w:id="3"/>
      <w:r w:rsidRPr="00A017CB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="00ED3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7CB">
        <w:rPr>
          <w:rFonts w:ascii="Times New Roman" w:hAnsi="Times New Roman" w:cs="Times New Roman"/>
          <w:b/>
          <w:sz w:val="28"/>
          <w:szCs w:val="28"/>
        </w:rPr>
        <w:t>воспитательно-образовательного процесса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>2.1. Охрана и укрепление здоровья детей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На протяжении многих  лет существования М</w:t>
      </w:r>
      <w:r w:rsidR="00817A23">
        <w:rPr>
          <w:rFonts w:ascii="Times New Roman" w:hAnsi="Times New Roman" w:cs="Times New Roman"/>
          <w:sz w:val="28"/>
          <w:szCs w:val="28"/>
        </w:rPr>
        <w:t>Б</w:t>
      </w:r>
      <w:r w:rsidRPr="00A017CB">
        <w:rPr>
          <w:rFonts w:ascii="Times New Roman" w:hAnsi="Times New Roman" w:cs="Times New Roman"/>
          <w:sz w:val="28"/>
          <w:szCs w:val="28"/>
        </w:rPr>
        <w:t>ДОУ ведется комплексная работа по сохранению и укреплению здоровья воспитанников.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Система физкультурно-оздоровительной работы М</w:t>
      </w:r>
      <w:r w:rsidR="00817A23">
        <w:rPr>
          <w:rFonts w:ascii="Times New Roman" w:hAnsi="Times New Roman" w:cs="Times New Roman"/>
          <w:sz w:val="28"/>
          <w:szCs w:val="28"/>
        </w:rPr>
        <w:t>Б</w:t>
      </w:r>
      <w:r w:rsidRPr="00A017CB">
        <w:rPr>
          <w:rFonts w:ascii="Times New Roman" w:hAnsi="Times New Roman" w:cs="Times New Roman"/>
          <w:sz w:val="28"/>
          <w:szCs w:val="28"/>
        </w:rPr>
        <w:t xml:space="preserve">ДОУ:  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Проведени</w:t>
      </w:r>
      <w:r w:rsidR="00ED3D2C">
        <w:rPr>
          <w:rFonts w:ascii="Times New Roman" w:hAnsi="Times New Roman"/>
          <w:sz w:val="28"/>
          <w:szCs w:val="28"/>
        </w:rPr>
        <w:t>е ежегодной вакцинации  против гриппа</w:t>
      </w:r>
      <w:r w:rsidRPr="00A017CB">
        <w:rPr>
          <w:rFonts w:ascii="Times New Roman" w:hAnsi="Times New Roman"/>
          <w:sz w:val="28"/>
          <w:szCs w:val="28"/>
        </w:rPr>
        <w:t xml:space="preserve"> 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Проведение закаливающих процедур 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3–4 года – </w:t>
      </w:r>
      <w:proofErr w:type="spellStart"/>
      <w:r w:rsidRPr="00A017CB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A017CB">
        <w:rPr>
          <w:rFonts w:ascii="Times New Roman" w:hAnsi="Times New Roman"/>
          <w:sz w:val="28"/>
          <w:szCs w:val="28"/>
        </w:rPr>
        <w:t>;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 5-7 лет – обливание рук до локтей прохладной водой</w:t>
      </w:r>
    </w:p>
    <w:p w:rsid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Прием витаминных препаратов не менее 2 раз в год и дополнительно в период подъёма вирусных инфекций.</w:t>
      </w:r>
    </w:p>
    <w:p w:rsidR="00817A23" w:rsidRPr="00A017CB" w:rsidRDefault="00817A23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Витаминизация третьих блюд витамином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Обеспечение рационального калорийного питания и др.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A01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17CB">
        <w:rPr>
          <w:rFonts w:ascii="Times New Roman" w:hAnsi="Times New Roman"/>
          <w:sz w:val="28"/>
          <w:szCs w:val="28"/>
        </w:rPr>
        <w:t xml:space="preserve"> соблюдением </w:t>
      </w:r>
      <w:proofErr w:type="spellStart"/>
      <w:r w:rsidRPr="00A017CB">
        <w:rPr>
          <w:rFonts w:ascii="Times New Roman" w:hAnsi="Times New Roman"/>
          <w:sz w:val="28"/>
          <w:szCs w:val="28"/>
        </w:rPr>
        <w:t>СанПиН</w:t>
      </w:r>
      <w:proofErr w:type="spellEnd"/>
      <w:r w:rsidRPr="00A017CB">
        <w:rPr>
          <w:rFonts w:ascii="Times New Roman" w:hAnsi="Times New Roman"/>
          <w:sz w:val="28"/>
          <w:szCs w:val="28"/>
        </w:rPr>
        <w:t xml:space="preserve"> в детсаду и на территории ДОУ</w:t>
      </w:r>
      <w:r w:rsidR="00817A23">
        <w:rPr>
          <w:rFonts w:ascii="Times New Roman" w:hAnsi="Times New Roman"/>
          <w:sz w:val="28"/>
          <w:szCs w:val="28"/>
        </w:rPr>
        <w:t xml:space="preserve"> и режима дня</w:t>
      </w:r>
      <w:r w:rsidRPr="00A017CB">
        <w:rPr>
          <w:rFonts w:ascii="Times New Roman" w:hAnsi="Times New Roman"/>
          <w:sz w:val="28"/>
          <w:szCs w:val="28"/>
        </w:rPr>
        <w:t>.</w:t>
      </w:r>
    </w:p>
    <w:p w:rsidR="00A017CB" w:rsidRPr="00A017CB" w:rsidRDefault="00A017CB" w:rsidP="000E53AF">
      <w:pPr>
        <w:pStyle w:val="a7"/>
        <w:numPr>
          <w:ilvl w:val="0"/>
          <w:numId w:val="7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Профилактика травматизма, педикулёза, отравлений и др.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Физкультурно-оздоровительная работа</w:t>
      </w:r>
      <w:r w:rsidRPr="00A017CB">
        <w:rPr>
          <w:rFonts w:ascii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Pr="00A017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>:</w:t>
      </w:r>
    </w:p>
    <w:p w:rsidR="00A017CB" w:rsidRPr="00A017CB" w:rsidRDefault="00A017CB" w:rsidP="000E53AF">
      <w:pPr>
        <w:pStyle w:val="a7"/>
        <w:numPr>
          <w:ilvl w:val="0"/>
          <w:numId w:val="8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решение программных задач физического воспитания и развития;</w:t>
      </w:r>
    </w:p>
    <w:p w:rsidR="00A017CB" w:rsidRPr="00A017CB" w:rsidRDefault="00A017CB" w:rsidP="000E53AF">
      <w:pPr>
        <w:pStyle w:val="a7"/>
        <w:numPr>
          <w:ilvl w:val="0"/>
          <w:numId w:val="8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обеспечение двигательного режима и активности;</w:t>
      </w:r>
    </w:p>
    <w:p w:rsidR="00A017CB" w:rsidRPr="00A017CB" w:rsidRDefault="00A017CB" w:rsidP="000E53AF">
      <w:pPr>
        <w:pStyle w:val="a7"/>
        <w:numPr>
          <w:ilvl w:val="0"/>
          <w:numId w:val="8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lastRenderedPageBreak/>
        <w:t>сохранение и укрепление психического здоровья.</w:t>
      </w:r>
    </w:p>
    <w:p w:rsidR="00A017CB" w:rsidRPr="00A017CB" w:rsidRDefault="00A017CB" w:rsidP="000E53AF">
      <w:pPr>
        <w:pStyle w:val="a7"/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17CB" w:rsidRPr="00ED3D2C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3D2C">
        <w:rPr>
          <w:rFonts w:ascii="Times New Roman" w:hAnsi="Times New Roman" w:cs="Times New Roman"/>
          <w:b/>
          <w:sz w:val="28"/>
          <w:szCs w:val="28"/>
          <w:u w:val="single"/>
        </w:rPr>
        <w:t xml:space="preserve">2.2. Социальное партнерство учреждения. </w:t>
      </w:r>
      <w:r w:rsidRPr="00ED3D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7CB" w:rsidRPr="00ED3D2C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Взаимодействие с другими социальными структура.</w:t>
      </w: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    Велась преемственная работа со школой.</w:t>
      </w: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Были поставлены совместные задачи детского сада и школы по реализации  плана:</w:t>
      </w: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3160CB" w:rsidRPr="003160CB" w:rsidRDefault="003160CB" w:rsidP="000E53AF">
      <w:pPr>
        <w:numPr>
          <w:ilvl w:val="0"/>
          <w:numId w:val="27"/>
        </w:numPr>
        <w:shd w:val="clear" w:color="auto" w:fill="FDE9D9" w:themeFill="accent6" w:themeFillTint="33"/>
        <w:tabs>
          <w:tab w:val="clear" w:pos="720"/>
          <w:tab w:val="num" w:pos="-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Объединить задачи детского сада по созданию условий для успешного обучения в первом классе.</w:t>
      </w:r>
    </w:p>
    <w:p w:rsidR="003160CB" w:rsidRPr="003160CB" w:rsidRDefault="003160CB" w:rsidP="000E53AF">
      <w:pPr>
        <w:numPr>
          <w:ilvl w:val="0"/>
          <w:numId w:val="27"/>
        </w:numPr>
        <w:shd w:val="clear" w:color="auto" w:fill="FDE9D9" w:themeFill="accent6" w:themeFillTint="33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Совершенствовать работу воспитателей по развитию у дошкольников интеллектуальных умений, необходимых для успешного обучения в начальной школе.</w:t>
      </w:r>
    </w:p>
    <w:p w:rsidR="003160CB" w:rsidRDefault="003160CB" w:rsidP="000E53AF">
      <w:pPr>
        <w:numPr>
          <w:ilvl w:val="0"/>
          <w:numId w:val="27"/>
        </w:numPr>
        <w:shd w:val="clear" w:color="auto" w:fill="FDE9D9" w:themeFill="accent6" w:themeFillTint="33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Направить усилия воспитателей на выработку у дошкольников самостоятельности, ответственности и активности в выполнении заданий и поручений взрослых.</w:t>
      </w:r>
    </w:p>
    <w:p w:rsidR="000C71F8" w:rsidRPr="003160CB" w:rsidRDefault="000C71F8" w:rsidP="000E53AF">
      <w:pPr>
        <w:numPr>
          <w:ilvl w:val="0"/>
          <w:numId w:val="27"/>
        </w:numPr>
        <w:shd w:val="clear" w:color="auto" w:fill="FDE9D9" w:themeFill="accent6" w:themeFillTint="33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Стремиться к достижению целевых ориентиров на этапе завершения дошкольного образования.</w:t>
      </w: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3160CB" w:rsidRPr="003160CB" w:rsidRDefault="003160CB" w:rsidP="000E53AF">
      <w:pPr>
        <w:shd w:val="clear" w:color="auto" w:fill="FDE9D9" w:themeFill="accent6" w:themeFillTint="33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По результатам индивидуальных бесед с родителями </w:t>
      </w:r>
      <w:proofErr w:type="gramStart"/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и</w:t>
      </w:r>
      <w:proofErr w:type="gramEnd"/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по отзывам </w:t>
      </w:r>
      <w:r w:rsidR="000C71F8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учителей </w:t>
      </w: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школ</w:t>
      </w:r>
      <w:r w:rsidR="000C71F8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ы</w:t>
      </w: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выпускники нашего дошкольного учреждения хорошо осваивают программу; уровень их подготовки соответствует требованиям, предъявляемым к дошкольникам, подготовка детей к школе оценивается  родителями как хорошая, уровнем подготовки детей к школе</w:t>
      </w:r>
      <w:r w:rsidR="000C71F8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</w:t>
      </w:r>
      <w:r w:rsidR="000C71F8"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учителя удовлетворены</w:t>
      </w: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. </w:t>
      </w:r>
    </w:p>
    <w:p w:rsidR="00A017CB" w:rsidRPr="003160CB" w:rsidRDefault="003160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В целях социализации детей воспитанники дошкольного учреждения принимали активное участие в мероприятиях, проводимых школой и администрацией сельского поселения: День Знаний,  Последний звонок. Мероприятия, посвященные годовщине Великой </w:t>
      </w:r>
      <w:r w:rsidR="000C71F8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Победы.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C71F8">
      <w:pPr>
        <w:shd w:val="clear" w:color="auto" w:fill="FDE9D9" w:themeFill="accent6" w:themeFillTint="33"/>
        <w:spacing w:after="6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4" w:name="Раздел3"/>
      <w:r w:rsidRPr="00A017CB">
        <w:rPr>
          <w:rFonts w:ascii="Times New Roman" w:hAnsi="Times New Roman" w:cs="Times New Roman"/>
          <w:b/>
          <w:sz w:val="28"/>
          <w:szCs w:val="28"/>
        </w:rPr>
        <w:t>Раздел 3</w:t>
      </w:r>
      <w:bookmarkEnd w:id="4"/>
      <w:r w:rsidRPr="00A017CB">
        <w:rPr>
          <w:rFonts w:ascii="Times New Roman" w:hAnsi="Times New Roman" w:cs="Times New Roman"/>
          <w:b/>
          <w:sz w:val="28"/>
          <w:szCs w:val="28"/>
        </w:rPr>
        <w:t>. Условия осуществления образовательного процесса</w:t>
      </w: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>3.1. Характеристика территории ДОУ. Организация развивающей предметно- пространственной среды</w:t>
      </w:r>
    </w:p>
    <w:p w:rsidR="00A017CB" w:rsidRPr="00A017CB" w:rsidRDefault="003160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располагается в одноэтажном приспособленном  кирпичном помещении</w:t>
      </w:r>
      <w:r w:rsidR="004202C5">
        <w:rPr>
          <w:rFonts w:ascii="Times New Roman" w:hAnsi="Times New Roman" w:cs="Times New Roman"/>
          <w:sz w:val="28"/>
          <w:szCs w:val="28"/>
        </w:rPr>
        <w:t>, построенном в 1950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году. Территория детского сада имеет ограждение и разбита на следующие участки: </w:t>
      </w:r>
    </w:p>
    <w:p w:rsidR="00A017CB" w:rsidRPr="00A017CB" w:rsidRDefault="00A017CB" w:rsidP="000E53AF">
      <w:pPr>
        <w:pStyle w:val="a7"/>
        <w:numPr>
          <w:ilvl w:val="0"/>
          <w:numId w:val="13"/>
        </w:numPr>
        <w:shd w:val="clear" w:color="auto" w:fill="FDE9D9" w:themeFill="accent6" w:themeFillTint="33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Спортивная площадка</w:t>
      </w:r>
      <w:r w:rsidR="004A196E">
        <w:rPr>
          <w:rFonts w:ascii="Times New Roman" w:hAnsi="Times New Roman"/>
          <w:sz w:val="28"/>
          <w:szCs w:val="28"/>
        </w:rPr>
        <w:t xml:space="preserve"> (частично оборудованная)</w:t>
      </w:r>
      <w:r w:rsidRPr="00A017CB">
        <w:rPr>
          <w:rFonts w:ascii="Times New Roman" w:hAnsi="Times New Roman"/>
          <w:sz w:val="28"/>
          <w:szCs w:val="28"/>
        </w:rPr>
        <w:t>;</w:t>
      </w:r>
    </w:p>
    <w:p w:rsidR="00A017CB" w:rsidRPr="00A017CB" w:rsidRDefault="004202C5" w:rsidP="000E53AF">
      <w:pPr>
        <w:pStyle w:val="a7"/>
        <w:numPr>
          <w:ilvl w:val="0"/>
          <w:numId w:val="13"/>
        </w:numPr>
        <w:shd w:val="clear" w:color="auto" w:fill="FDE9D9" w:themeFill="accent6" w:themeFillTint="33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17CB" w:rsidRPr="00A017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17CB" w:rsidRPr="00A017CB">
        <w:rPr>
          <w:rFonts w:ascii="Times New Roman" w:hAnsi="Times New Roman"/>
          <w:sz w:val="28"/>
          <w:szCs w:val="28"/>
        </w:rPr>
        <w:t>прогу</w:t>
      </w:r>
      <w:r w:rsidR="004A196E">
        <w:rPr>
          <w:rFonts w:ascii="Times New Roman" w:hAnsi="Times New Roman"/>
          <w:sz w:val="28"/>
          <w:szCs w:val="28"/>
        </w:rPr>
        <w:t>лочных</w:t>
      </w:r>
      <w:proofErr w:type="gramEnd"/>
      <w:r w:rsidR="004A196E">
        <w:rPr>
          <w:rFonts w:ascii="Times New Roman" w:hAnsi="Times New Roman"/>
          <w:sz w:val="28"/>
          <w:szCs w:val="28"/>
        </w:rPr>
        <w:t xml:space="preserve"> участка</w:t>
      </w:r>
      <w:r w:rsidR="00A017CB" w:rsidRPr="00A017CB">
        <w:rPr>
          <w:rFonts w:ascii="Times New Roman" w:hAnsi="Times New Roman"/>
          <w:sz w:val="28"/>
          <w:szCs w:val="28"/>
        </w:rPr>
        <w:t xml:space="preserve">, соответствующих </w:t>
      </w:r>
      <w:proofErr w:type="spellStart"/>
      <w:r w:rsidR="00A017CB" w:rsidRPr="00A017CB">
        <w:rPr>
          <w:rFonts w:ascii="Times New Roman" w:hAnsi="Times New Roman"/>
          <w:sz w:val="28"/>
          <w:szCs w:val="28"/>
        </w:rPr>
        <w:t>СанПиН</w:t>
      </w:r>
      <w:proofErr w:type="spellEnd"/>
      <w:r w:rsidR="00A017CB" w:rsidRPr="00A017CB">
        <w:rPr>
          <w:rFonts w:ascii="Times New Roman" w:hAnsi="Times New Roman"/>
          <w:sz w:val="28"/>
          <w:szCs w:val="28"/>
        </w:rPr>
        <w:t xml:space="preserve">, оборудованных </w:t>
      </w:r>
      <w:r>
        <w:rPr>
          <w:rFonts w:ascii="Times New Roman" w:hAnsi="Times New Roman"/>
          <w:sz w:val="28"/>
          <w:szCs w:val="28"/>
        </w:rPr>
        <w:t xml:space="preserve">игровыми комплексами, </w:t>
      </w:r>
      <w:r w:rsidR="00A017CB" w:rsidRPr="00A017CB">
        <w:rPr>
          <w:rFonts w:ascii="Times New Roman" w:hAnsi="Times New Roman"/>
          <w:sz w:val="28"/>
          <w:szCs w:val="28"/>
        </w:rPr>
        <w:t xml:space="preserve"> песочницами, столами со скамейками.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Общ</w:t>
      </w:r>
      <w:r w:rsidR="004202C5">
        <w:rPr>
          <w:rFonts w:ascii="Times New Roman" w:hAnsi="Times New Roman" w:cs="Times New Roman"/>
          <w:sz w:val="28"/>
          <w:szCs w:val="28"/>
        </w:rPr>
        <w:t xml:space="preserve">ая площадь ДОУ, составляет 3868 </w:t>
      </w:r>
      <w:r w:rsidRPr="00A017CB">
        <w:rPr>
          <w:rFonts w:ascii="Times New Roman" w:hAnsi="Times New Roman" w:cs="Times New Roman"/>
          <w:sz w:val="28"/>
          <w:szCs w:val="28"/>
        </w:rPr>
        <w:t>кв.м. Детский сад имеет  холодное и</w:t>
      </w:r>
      <w:r w:rsidR="004A196E">
        <w:rPr>
          <w:rFonts w:ascii="Times New Roman" w:hAnsi="Times New Roman" w:cs="Times New Roman"/>
          <w:sz w:val="28"/>
          <w:szCs w:val="28"/>
        </w:rPr>
        <w:t xml:space="preserve"> стационарное </w:t>
      </w:r>
      <w:r w:rsidRPr="00A017CB">
        <w:rPr>
          <w:rFonts w:ascii="Times New Roman" w:hAnsi="Times New Roman" w:cs="Times New Roman"/>
          <w:sz w:val="28"/>
          <w:szCs w:val="28"/>
        </w:rPr>
        <w:t xml:space="preserve"> го</w:t>
      </w:r>
      <w:r w:rsidR="004202C5">
        <w:rPr>
          <w:rFonts w:ascii="Times New Roman" w:hAnsi="Times New Roman" w:cs="Times New Roman"/>
          <w:sz w:val="28"/>
          <w:szCs w:val="28"/>
        </w:rPr>
        <w:t xml:space="preserve">рячее водоснабжение, газовое отопление с собственной котельной. </w:t>
      </w:r>
    </w:p>
    <w:p w:rsidR="00A017CB" w:rsidRPr="00A017CB" w:rsidRDefault="00697C4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детском саду 3 групповых ячейки</w:t>
      </w:r>
      <w:r w:rsidR="00A017CB" w:rsidRPr="00A017CB">
        <w:rPr>
          <w:rFonts w:ascii="Times New Roman" w:hAnsi="Times New Roman" w:cs="Times New Roman"/>
          <w:bCs/>
          <w:iCs/>
          <w:sz w:val="28"/>
          <w:szCs w:val="28"/>
        </w:rPr>
        <w:t>, каждое из котор</w:t>
      </w:r>
      <w:r>
        <w:rPr>
          <w:rFonts w:ascii="Times New Roman" w:hAnsi="Times New Roman" w:cs="Times New Roman"/>
          <w:bCs/>
          <w:iCs/>
          <w:sz w:val="28"/>
          <w:szCs w:val="28"/>
        </w:rPr>
        <w:t>ых площадью приблизительно 15</w:t>
      </w:r>
      <w:r w:rsidR="00A017CB" w:rsidRPr="00A017CB">
        <w:rPr>
          <w:rFonts w:ascii="Times New Roman" w:hAnsi="Times New Roman" w:cs="Times New Roman"/>
          <w:bCs/>
          <w:iCs/>
          <w:sz w:val="28"/>
          <w:szCs w:val="28"/>
        </w:rPr>
        <w:t>0 кв.м.</w:t>
      </w:r>
      <w:r>
        <w:rPr>
          <w:rFonts w:ascii="Times New Roman" w:hAnsi="Times New Roman" w:cs="Times New Roman"/>
          <w:bCs/>
          <w:iCs/>
          <w:sz w:val="28"/>
          <w:szCs w:val="28"/>
        </w:rPr>
        <w:t>, музыкально-спортивный зал, площадью примерно 60 кв.м.</w:t>
      </w:r>
      <w:r w:rsidR="00A017CB" w:rsidRPr="00A017C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17CB" w:rsidRPr="00A017CB">
        <w:rPr>
          <w:rFonts w:ascii="Times New Roman" w:hAnsi="Times New Roman" w:cs="Times New Roman"/>
          <w:sz w:val="28"/>
          <w:szCs w:val="28"/>
        </w:rPr>
        <w:t>В состав группового помещения входят при</w:t>
      </w:r>
      <w:r>
        <w:rPr>
          <w:rFonts w:ascii="Times New Roman" w:hAnsi="Times New Roman" w:cs="Times New Roman"/>
          <w:sz w:val="28"/>
          <w:szCs w:val="28"/>
        </w:rPr>
        <w:t>емная, игровая, спальня,  умываль</w:t>
      </w:r>
      <w:r w:rsidR="00A017CB" w:rsidRPr="00A017CB">
        <w:rPr>
          <w:rFonts w:ascii="Times New Roman" w:hAnsi="Times New Roman" w:cs="Times New Roman"/>
          <w:sz w:val="28"/>
          <w:szCs w:val="28"/>
        </w:rPr>
        <w:t>ная   комнаты.</w:t>
      </w:r>
      <w:proofErr w:type="gramEnd"/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Детский сад не имеет площадей, сданных в аренду.</w:t>
      </w:r>
    </w:p>
    <w:p w:rsidR="00A017CB" w:rsidRPr="00A017CB" w:rsidRDefault="00A017CB" w:rsidP="000E53AF">
      <w:pPr>
        <w:pStyle w:val="a7"/>
        <w:shd w:val="clear" w:color="auto" w:fill="FDE9D9" w:themeFill="accent6" w:themeFillTint="33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Материально-техническая и развивающая среда МДОУ детский сад комбинированного вида №65 соответствует всем санитарно-гигиеническим требованиям. 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Познавательное и социально-личностное развитие ребенка осуществляется в следующих помещениях:</w:t>
      </w:r>
    </w:p>
    <w:p w:rsidR="00A017CB" w:rsidRPr="00A017CB" w:rsidRDefault="00A017CB" w:rsidP="000E53AF">
      <w:pPr>
        <w:pStyle w:val="a7"/>
        <w:numPr>
          <w:ilvl w:val="0"/>
          <w:numId w:val="10"/>
        </w:numPr>
        <w:shd w:val="clear" w:color="auto" w:fill="FDE9D9" w:themeFill="accent6" w:themeFillTint="33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017CB" w:rsidRPr="00A017CB" w:rsidRDefault="00A017CB" w:rsidP="000E53AF">
      <w:pPr>
        <w:pStyle w:val="a7"/>
        <w:numPr>
          <w:ilvl w:val="0"/>
          <w:numId w:val="10"/>
        </w:numPr>
        <w:shd w:val="clear" w:color="auto" w:fill="FDE9D9" w:themeFill="accent6" w:themeFillTint="33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Художественно-эстетическое направление работы </w:t>
      </w:r>
      <w:r w:rsidR="00697C4B">
        <w:rPr>
          <w:rFonts w:ascii="Times New Roman" w:hAnsi="Times New Roman"/>
          <w:sz w:val="28"/>
          <w:szCs w:val="28"/>
        </w:rPr>
        <w:t xml:space="preserve"> и д</w:t>
      </w:r>
      <w:r w:rsidR="00697C4B" w:rsidRPr="00A017CB">
        <w:rPr>
          <w:rFonts w:ascii="Times New Roman" w:hAnsi="Times New Roman"/>
          <w:sz w:val="28"/>
          <w:szCs w:val="28"/>
        </w:rPr>
        <w:t>вигательная деятельность</w:t>
      </w:r>
      <w:r w:rsidRPr="00A017CB">
        <w:rPr>
          <w:rFonts w:ascii="Times New Roman" w:hAnsi="Times New Roman"/>
          <w:sz w:val="28"/>
          <w:szCs w:val="28"/>
        </w:rPr>
        <w:t xml:space="preserve"> проходит</w:t>
      </w:r>
      <w:r w:rsidR="00697C4B">
        <w:rPr>
          <w:rFonts w:ascii="Times New Roman" w:hAnsi="Times New Roman"/>
          <w:sz w:val="28"/>
          <w:szCs w:val="28"/>
        </w:rPr>
        <w:t xml:space="preserve"> в музыкально-спортивном зале.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Программно-методическое обеспечение педагогов осуществляется в методическом кабинете, где имеется н</w:t>
      </w:r>
      <w:r w:rsidR="00697C4B">
        <w:rPr>
          <w:rFonts w:ascii="Times New Roman" w:hAnsi="Times New Roman" w:cs="Times New Roman"/>
          <w:sz w:val="28"/>
          <w:szCs w:val="28"/>
        </w:rPr>
        <w:t>еобходимая литература</w:t>
      </w:r>
      <w:r w:rsidRPr="00A017CB">
        <w:rPr>
          <w:rFonts w:ascii="Times New Roman" w:hAnsi="Times New Roman" w:cs="Times New Roman"/>
          <w:sz w:val="28"/>
          <w:szCs w:val="28"/>
        </w:rPr>
        <w:t>, наглядные пособия по всем направлениям деятельности детского сада.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BA1B32" w:rsidRDefault="00A017CB" w:rsidP="000E53AF">
      <w:pPr>
        <w:shd w:val="clear" w:color="auto" w:fill="FDE9D9" w:themeFill="accent6" w:themeFillTint="33"/>
        <w:spacing w:after="6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B32">
        <w:rPr>
          <w:rFonts w:ascii="Times New Roman" w:hAnsi="Times New Roman" w:cs="Times New Roman"/>
          <w:b/>
          <w:sz w:val="28"/>
          <w:szCs w:val="28"/>
          <w:u w:val="single"/>
        </w:rPr>
        <w:t>3.2.Организация питания,  состояние обеспечения безопасности.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 В М</w:t>
      </w:r>
      <w:r w:rsidR="008F333F">
        <w:rPr>
          <w:rFonts w:ascii="Times New Roman" w:hAnsi="Times New Roman" w:cs="Times New Roman"/>
          <w:sz w:val="28"/>
          <w:szCs w:val="28"/>
        </w:rPr>
        <w:t>БДОУ детский сад № 11 «Солнышко»  организовано трёх</w:t>
      </w:r>
      <w:r w:rsidRPr="00A017CB">
        <w:rPr>
          <w:rFonts w:ascii="Times New Roman" w:hAnsi="Times New Roman" w:cs="Times New Roman"/>
          <w:sz w:val="28"/>
          <w:szCs w:val="28"/>
        </w:rPr>
        <w:t>разовое сбалансированное питание.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Санитарное состояние пищеблока соответствует требованиям Сан </w:t>
      </w:r>
      <w:proofErr w:type="spellStart"/>
      <w:r w:rsidRPr="00A017C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A017CB">
        <w:rPr>
          <w:rFonts w:ascii="Times New Roman" w:hAnsi="Times New Roman" w:cs="Times New Roman"/>
          <w:sz w:val="28"/>
          <w:szCs w:val="28"/>
        </w:rPr>
        <w:t>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Транспортирование пищевых продуктов осуществляется специальным автотранспортом поставщиков. Имеется десятидневное перспективное меню. При составлении меню используется разработанная картотека блюд</w:t>
      </w:r>
      <w:r w:rsidR="008F333F">
        <w:rPr>
          <w:rFonts w:ascii="Times New Roman" w:hAnsi="Times New Roman" w:cs="Times New Roman"/>
          <w:sz w:val="28"/>
          <w:szCs w:val="28"/>
        </w:rPr>
        <w:t xml:space="preserve"> с технологическими картами на каждое блюдо</w:t>
      </w:r>
      <w:r w:rsidRPr="00A017CB">
        <w:rPr>
          <w:rFonts w:ascii="Times New Roman" w:hAnsi="Times New Roman" w:cs="Times New Roman"/>
          <w:sz w:val="28"/>
          <w:szCs w:val="28"/>
        </w:rPr>
        <w:t xml:space="preserve">, что обеспечивает сбалансированность питания по белкам, жирам, углеводам. </w:t>
      </w:r>
    </w:p>
    <w:p w:rsidR="00A017CB" w:rsidRPr="00A017CB" w:rsidRDefault="00A017CB" w:rsidP="000E53AF">
      <w:pPr>
        <w:pStyle w:val="a7"/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Продукты, включенные в питание разнообразны: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9 видов круп; 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из овощей: капуста, лук, морковь, свекла, картофель, огурцы, пом</w:t>
      </w:r>
      <w:r w:rsidR="004A196E">
        <w:rPr>
          <w:rFonts w:ascii="Times New Roman" w:hAnsi="Times New Roman"/>
          <w:sz w:val="28"/>
          <w:szCs w:val="28"/>
        </w:rPr>
        <w:t>идоры, зеленый горошек</w:t>
      </w:r>
      <w:proofErr w:type="gramStart"/>
      <w:r w:rsidR="004A196E">
        <w:rPr>
          <w:rFonts w:ascii="Times New Roman" w:hAnsi="Times New Roman"/>
          <w:sz w:val="28"/>
          <w:szCs w:val="28"/>
        </w:rPr>
        <w:t>.</w:t>
      </w:r>
      <w:proofErr w:type="gramEnd"/>
      <w:r w:rsidR="004A19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196E">
        <w:rPr>
          <w:rFonts w:ascii="Times New Roman" w:hAnsi="Times New Roman"/>
          <w:sz w:val="28"/>
          <w:szCs w:val="28"/>
        </w:rPr>
        <w:t>к</w:t>
      </w:r>
      <w:proofErr w:type="gramEnd"/>
      <w:r w:rsidR="004A196E">
        <w:rPr>
          <w:rFonts w:ascii="Times New Roman" w:hAnsi="Times New Roman"/>
          <w:sz w:val="28"/>
          <w:szCs w:val="28"/>
        </w:rPr>
        <w:t>укуруза</w:t>
      </w:r>
      <w:r w:rsidRPr="00A017CB">
        <w:rPr>
          <w:rFonts w:ascii="Times New Roman" w:hAnsi="Times New Roman"/>
          <w:sz w:val="28"/>
          <w:szCs w:val="28"/>
        </w:rPr>
        <w:t>;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мясная продукция: куры, филе говядины,</w:t>
      </w:r>
      <w:r w:rsidR="004A196E">
        <w:rPr>
          <w:rFonts w:ascii="Times New Roman" w:hAnsi="Times New Roman"/>
          <w:sz w:val="28"/>
          <w:szCs w:val="28"/>
        </w:rPr>
        <w:t xml:space="preserve"> фарш, </w:t>
      </w:r>
      <w:r w:rsidRPr="00A017CB">
        <w:rPr>
          <w:rFonts w:ascii="Times New Roman" w:hAnsi="Times New Roman"/>
          <w:sz w:val="28"/>
          <w:szCs w:val="28"/>
        </w:rPr>
        <w:t xml:space="preserve"> субпродукты (печень);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рыба морская: минтай, филе горбуши, трески</w:t>
      </w:r>
      <w:proofErr w:type="gramStart"/>
      <w:r w:rsidRPr="00A017CB">
        <w:rPr>
          <w:rFonts w:ascii="Times New Roman" w:hAnsi="Times New Roman"/>
          <w:sz w:val="28"/>
          <w:szCs w:val="28"/>
        </w:rPr>
        <w:t>.</w:t>
      </w:r>
      <w:proofErr w:type="gramEnd"/>
      <w:r w:rsidRPr="00A017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17CB">
        <w:rPr>
          <w:rFonts w:ascii="Times New Roman" w:hAnsi="Times New Roman"/>
          <w:sz w:val="28"/>
          <w:szCs w:val="28"/>
        </w:rPr>
        <w:t>х</w:t>
      </w:r>
      <w:proofErr w:type="gramEnd"/>
      <w:r w:rsidRPr="00A017CB">
        <w:rPr>
          <w:rFonts w:ascii="Times New Roman" w:hAnsi="Times New Roman"/>
          <w:sz w:val="28"/>
          <w:szCs w:val="28"/>
        </w:rPr>
        <w:t>ека;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молочная продукция: творог, сметана</w:t>
      </w:r>
      <w:r w:rsidR="008F333F">
        <w:rPr>
          <w:rFonts w:ascii="Times New Roman" w:hAnsi="Times New Roman"/>
          <w:sz w:val="28"/>
          <w:szCs w:val="28"/>
        </w:rPr>
        <w:t>, молоко, кефир, ряженка</w:t>
      </w:r>
      <w:r w:rsidRPr="00A017CB">
        <w:rPr>
          <w:rFonts w:ascii="Times New Roman" w:hAnsi="Times New Roman"/>
          <w:sz w:val="28"/>
          <w:szCs w:val="28"/>
        </w:rPr>
        <w:t>;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фрукты: я</w:t>
      </w:r>
      <w:r w:rsidR="008F333F">
        <w:rPr>
          <w:rFonts w:ascii="Times New Roman" w:hAnsi="Times New Roman"/>
          <w:sz w:val="28"/>
          <w:szCs w:val="28"/>
        </w:rPr>
        <w:t xml:space="preserve">блоки, бананы, </w:t>
      </w:r>
      <w:r w:rsidRPr="00A017CB">
        <w:rPr>
          <w:rFonts w:ascii="Times New Roman" w:hAnsi="Times New Roman"/>
          <w:sz w:val="28"/>
          <w:szCs w:val="28"/>
        </w:rPr>
        <w:t xml:space="preserve"> апельсины;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lastRenderedPageBreak/>
        <w:t>разные виды напитков: компоты ассорти (изюм, курага, чернослив, сухофрукты), соки;</w:t>
      </w:r>
    </w:p>
    <w:p w:rsidR="00A017CB" w:rsidRPr="00A017CB" w:rsidRDefault="00A017CB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хлеб</w:t>
      </w:r>
      <w:r w:rsidR="008F333F">
        <w:rPr>
          <w:rFonts w:ascii="Times New Roman" w:hAnsi="Times New Roman"/>
          <w:sz w:val="28"/>
          <w:szCs w:val="28"/>
        </w:rPr>
        <w:t xml:space="preserve"> черный и белый</w:t>
      </w:r>
      <w:proofErr w:type="gramStart"/>
      <w:r w:rsidR="008F333F">
        <w:rPr>
          <w:rFonts w:ascii="Times New Roman" w:hAnsi="Times New Roman"/>
          <w:sz w:val="28"/>
          <w:szCs w:val="28"/>
        </w:rPr>
        <w:t xml:space="preserve"> </w:t>
      </w:r>
      <w:r w:rsidRPr="00A017CB">
        <w:rPr>
          <w:rFonts w:ascii="Times New Roman" w:hAnsi="Times New Roman"/>
          <w:sz w:val="28"/>
          <w:szCs w:val="28"/>
        </w:rPr>
        <w:t>;</w:t>
      </w:r>
      <w:proofErr w:type="gramEnd"/>
    </w:p>
    <w:p w:rsidR="00A017CB" w:rsidRPr="00A017CB" w:rsidRDefault="008F333F" w:rsidP="000E53AF">
      <w:pPr>
        <w:pStyle w:val="a7"/>
        <w:numPr>
          <w:ilvl w:val="0"/>
          <w:numId w:val="11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раз в неделю булочки с джемом</w:t>
      </w:r>
      <w:r w:rsidR="00A017CB" w:rsidRPr="00A017CB">
        <w:rPr>
          <w:rFonts w:ascii="Times New Roman" w:hAnsi="Times New Roman"/>
          <w:sz w:val="28"/>
          <w:szCs w:val="28"/>
        </w:rPr>
        <w:t>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Компоты ежедневно витаминизируются витамином </w:t>
      </w:r>
      <w:r w:rsidRPr="00A017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17CB">
        <w:rPr>
          <w:rFonts w:ascii="Times New Roman" w:hAnsi="Times New Roman" w:cs="Times New Roman"/>
          <w:sz w:val="28"/>
          <w:szCs w:val="28"/>
        </w:rPr>
        <w:t>;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 Ежедневно </w:t>
      </w:r>
      <w:proofErr w:type="gramStart"/>
      <w:r w:rsidRPr="00A017CB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 xml:space="preserve"> бракераж готовой и сырой продукции. </w:t>
      </w:r>
    </w:p>
    <w:p w:rsidR="008F333F" w:rsidRPr="00F6505C" w:rsidRDefault="008F333F" w:rsidP="000E53AF">
      <w:pPr>
        <w:shd w:val="clear" w:color="auto" w:fill="FDE9D9" w:themeFill="accent6" w:themeFillTint="33"/>
        <w:spacing w:line="240" w:lineRule="auto"/>
        <w:contextualSpacing/>
        <w:rPr>
          <w:b/>
          <w:sz w:val="32"/>
          <w:szCs w:val="32"/>
          <w:shd w:val="clear" w:color="auto" w:fill="F2F2F2" w:themeFill="background1" w:themeFillShade="F2"/>
        </w:rPr>
      </w:pPr>
      <w:r w:rsidRPr="00F6505C">
        <w:rPr>
          <w:b/>
          <w:sz w:val="32"/>
          <w:szCs w:val="32"/>
          <w:shd w:val="clear" w:color="auto" w:fill="F2F2F2" w:themeFill="background1" w:themeFillShade="F2"/>
        </w:rPr>
        <w:t>Качество  питания МБДОУ «Детский сад №11 «Солнышко» с</w:t>
      </w:r>
      <w:proofErr w:type="gramStart"/>
      <w:r w:rsidRPr="00F6505C">
        <w:rPr>
          <w:b/>
          <w:sz w:val="32"/>
          <w:szCs w:val="32"/>
          <w:shd w:val="clear" w:color="auto" w:fill="F2F2F2" w:themeFill="background1" w:themeFillShade="F2"/>
        </w:rPr>
        <w:t>.Б</w:t>
      </w:r>
      <w:proofErr w:type="gramEnd"/>
      <w:r w:rsidRPr="00F6505C">
        <w:rPr>
          <w:b/>
          <w:sz w:val="32"/>
          <w:szCs w:val="32"/>
          <w:shd w:val="clear" w:color="auto" w:fill="F2F2F2" w:themeFill="background1" w:themeFillShade="F2"/>
        </w:rPr>
        <w:t>елое</w:t>
      </w:r>
    </w:p>
    <w:p w:rsidR="008F333F" w:rsidRPr="00F6505C" w:rsidRDefault="008F333F" w:rsidP="000E53AF">
      <w:pPr>
        <w:shd w:val="clear" w:color="auto" w:fill="FDE9D9" w:themeFill="accent6" w:themeFillTint="33"/>
        <w:tabs>
          <w:tab w:val="left" w:pos="9135"/>
        </w:tabs>
        <w:spacing w:line="240" w:lineRule="auto"/>
        <w:contextualSpacing/>
        <w:jc w:val="center"/>
        <w:rPr>
          <w:b/>
          <w:sz w:val="32"/>
          <w:szCs w:val="32"/>
          <w:shd w:val="clear" w:color="auto" w:fill="F2F2F2" w:themeFill="background1" w:themeFillShade="F2"/>
        </w:rPr>
      </w:pPr>
      <w:r w:rsidRPr="00F6505C">
        <w:rPr>
          <w:b/>
          <w:sz w:val="28"/>
          <w:szCs w:val="28"/>
          <w:shd w:val="clear" w:color="auto" w:fill="F2F2F2" w:themeFill="background1" w:themeFillShade="F2"/>
        </w:rPr>
        <w:t>детей от 1 до 3лет</w:t>
      </w:r>
    </w:p>
    <w:tbl>
      <w:tblPr>
        <w:tblStyle w:val="a6"/>
        <w:tblW w:w="10598" w:type="dxa"/>
        <w:tblInd w:w="-318" w:type="dxa"/>
        <w:tblLayout w:type="fixed"/>
        <w:tblLook w:val="04A0"/>
      </w:tblPr>
      <w:tblGrid>
        <w:gridCol w:w="675"/>
        <w:gridCol w:w="2410"/>
        <w:gridCol w:w="1502"/>
        <w:gridCol w:w="57"/>
        <w:gridCol w:w="1446"/>
        <w:gridCol w:w="1502"/>
        <w:gridCol w:w="29"/>
        <w:gridCol w:w="1474"/>
        <w:gridCol w:w="1503"/>
      </w:tblGrid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ind w:left="-391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    №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77" w:type="dxa"/>
            <w:gridSpan w:val="3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2015 год</w:t>
            </w:r>
          </w:p>
        </w:tc>
        <w:tc>
          <w:tcPr>
            <w:tcW w:w="2977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32"/>
                <w:szCs w:val="32"/>
                <w:shd w:val="clear" w:color="auto" w:fill="F2F2F2" w:themeFill="background1" w:themeFillShade="F2"/>
              </w:rPr>
            </w:pPr>
            <w:r w:rsidRPr="00F6505C">
              <w:rPr>
                <w:b/>
                <w:sz w:val="32"/>
                <w:szCs w:val="32"/>
                <w:shd w:val="clear" w:color="auto" w:fill="F2F2F2" w:themeFill="background1" w:themeFillShade="F2"/>
                <w:lang w:val="en-US"/>
              </w:rPr>
              <w:t>I</w:t>
            </w:r>
            <w:r w:rsidRPr="00F6505C">
              <w:rPr>
                <w:b/>
                <w:sz w:val="32"/>
                <w:szCs w:val="32"/>
                <w:shd w:val="clear" w:color="auto" w:fill="F2F2F2" w:themeFill="background1" w:themeFillShade="F2"/>
              </w:rPr>
              <w:t xml:space="preserve"> полугодие    </w:t>
            </w:r>
          </w:p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32"/>
                <w:szCs w:val="32"/>
                <w:shd w:val="clear" w:color="auto" w:fill="F2F2F2" w:themeFill="background1" w:themeFillShade="F2"/>
              </w:rPr>
              <w:t xml:space="preserve">2016 год    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ind w:left="-391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Норма гр. на 1 </w:t>
            </w:r>
            <w:proofErr w:type="spellStart"/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реб</w:t>
            </w:r>
            <w:proofErr w:type="spellEnd"/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Фактический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% выполнения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Фактический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% выполнения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Молоко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292,5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278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288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99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Творог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22,5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16,3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72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Сметана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6,7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Сыр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3.1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3,0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Мясо говядина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37,6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37,4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rPr>
          <w:trHeight w:val="428"/>
        </w:trPr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Мясо птицы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16,5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Рыба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58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Колбасные изделия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Яйцо куриное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106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87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Картофель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94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103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Овощи, зелень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88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88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Фрукты свежие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71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43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9,2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Фрукты сухие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6,7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6.7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6,6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98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Соки фруктовые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50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73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Напитки витамин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Хлеб ржаной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17.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Хлеб пшеничный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45,6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101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18.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Крупы (злаки) бобовые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22,5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133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19.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Макаронные изделия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20.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Мука пшеничная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18,7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91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15,5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83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21.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 xml:space="preserve">Мука </w:t>
            </w:r>
            <w:proofErr w:type="spellStart"/>
            <w:proofErr w:type="gramStart"/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картофель-ная</w:t>
            </w:r>
            <w:proofErr w:type="spellEnd"/>
            <w:proofErr w:type="gramEnd"/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 xml:space="preserve"> (крахмал)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1,5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22.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Масло коровье  сладко-сливочное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13,5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23.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Масло растительное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6,7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7,3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109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24.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Кондитерские изделия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5,2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5,2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5,3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102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25.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Чай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26.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Какао-порошок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27.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Кофейный напит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0,75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0,75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0,75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28.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Дрожжи хлебопекарные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0,3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29.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Сахар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27,7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27,9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27,7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Соль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</w:tbl>
    <w:p w:rsidR="008F333F" w:rsidRPr="00F6505C" w:rsidRDefault="008F333F" w:rsidP="000E53AF">
      <w:pPr>
        <w:shd w:val="clear" w:color="auto" w:fill="FDE9D9" w:themeFill="accent6" w:themeFillTint="33"/>
        <w:spacing w:line="240" w:lineRule="auto"/>
        <w:contextualSpacing/>
        <w:rPr>
          <w:sz w:val="28"/>
          <w:szCs w:val="28"/>
          <w:shd w:val="clear" w:color="auto" w:fill="F2F2F2" w:themeFill="background1" w:themeFillShade="F2"/>
        </w:rPr>
      </w:pPr>
    </w:p>
    <w:p w:rsidR="008F333F" w:rsidRPr="00F6505C" w:rsidRDefault="008F333F" w:rsidP="000E53AF">
      <w:pPr>
        <w:shd w:val="clear" w:color="auto" w:fill="FDE9D9" w:themeFill="accent6" w:themeFillTint="33"/>
        <w:spacing w:line="240" w:lineRule="auto"/>
        <w:contextualSpacing/>
        <w:rPr>
          <w:b/>
          <w:u w:val="single" w:color="FFFFFF" w:themeColor="background1"/>
          <w:shd w:val="clear" w:color="auto" w:fill="F2F2F2" w:themeFill="background1" w:themeFillShade="F2"/>
        </w:rPr>
      </w:pPr>
      <w:r w:rsidRPr="00F6505C">
        <w:rPr>
          <w:sz w:val="28"/>
          <w:szCs w:val="28"/>
          <w:shd w:val="clear" w:color="auto" w:fill="F2F2F2" w:themeFill="background1" w:themeFillShade="F2"/>
        </w:rPr>
        <w:t xml:space="preserve">                    </w:t>
      </w:r>
    </w:p>
    <w:p w:rsidR="008F333F" w:rsidRPr="00F6505C" w:rsidRDefault="008F333F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b/>
          <w:sz w:val="32"/>
          <w:szCs w:val="32"/>
          <w:shd w:val="clear" w:color="auto" w:fill="F2F2F2" w:themeFill="background1" w:themeFillShade="F2"/>
        </w:rPr>
      </w:pPr>
      <w:r w:rsidRPr="00F6505C">
        <w:rPr>
          <w:b/>
          <w:sz w:val="32"/>
          <w:szCs w:val="32"/>
          <w:shd w:val="clear" w:color="auto" w:fill="F2F2F2" w:themeFill="background1" w:themeFillShade="F2"/>
        </w:rPr>
        <w:t>Качество  питания МБДОУ «Детский сад №11 «Солнышко» с</w:t>
      </w:r>
      <w:proofErr w:type="gramStart"/>
      <w:r w:rsidRPr="00F6505C">
        <w:rPr>
          <w:b/>
          <w:sz w:val="32"/>
          <w:szCs w:val="32"/>
          <w:shd w:val="clear" w:color="auto" w:fill="F2F2F2" w:themeFill="background1" w:themeFillShade="F2"/>
        </w:rPr>
        <w:t>.Б</w:t>
      </w:r>
      <w:proofErr w:type="gramEnd"/>
      <w:r w:rsidRPr="00F6505C">
        <w:rPr>
          <w:b/>
          <w:sz w:val="32"/>
          <w:szCs w:val="32"/>
          <w:shd w:val="clear" w:color="auto" w:fill="F2F2F2" w:themeFill="background1" w:themeFillShade="F2"/>
        </w:rPr>
        <w:t>елое</w:t>
      </w:r>
    </w:p>
    <w:p w:rsidR="008F333F" w:rsidRPr="00F6505C" w:rsidRDefault="008F333F" w:rsidP="000E53AF">
      <w:pPr>
        <w:shd w:val="clear" w:color="auto" w:fill="FDE9D9" w:themeFill="accent6" w:themeFillTint="33"/>
        <w:tabs>
          <w:tab w:val="left" w:pos="9135"/>
        </w:tabs>
        <w:spacing w:line="240" w:lineRule="auto"/>
        <w:contextualSpacing/>
        <w:jc w:val="center"/>
        <w:rPr>
          <w:b/>
          <w:sz w:val="32"/>
          <w:szCs w:val="32"/>
          <w:shd w:val="clear" w:color="auto" w:fill="F2F2F2" w:themeFill="background1" w:themeFillShade="F2"/>
        </w:rPr>
      </w:pPr>
      <w:r w:rsidRPr="00F6505C">
        <w:rPr>
          <w:b/>
          <w:sz w:val="28"/>
          <w:szCs w:val="28"/>
          <w:shd w:val="clear" w:color="auto" w:fill="F2F2F2" w:themeFill="background1" w:themeFillShade="F2"/>
        </w:rPr>
        <w:t>детей от 3 до 7 лет</w:t>
      </w:r>
    </w:p>
    <w:tbl>
      <w:tblPr>
        <w:tblStyle w:val="a6"/>
        <w:tblW w:w="10598" w:type="dxa"/>
        <w:tblInd w:w="-318" w:type="dxa"/>
        <w:tblLayout w:type="fixed"/>
        <w:tblLook w:val="04A0"/>
      </w:tblPr>
      <w:tblGrid>
        <w:gridCol w:w="675"/>
        <w:gridCol w:w="2410"/>
        <w:gridCol w:w="1502"/>
        <w:gridCol w:w="57"/>
        <w:gridCol w:w="1446"/>
        <w:gridCol w:w="1502"/>
        <w:gridCol w:w="29"/>
        <w:gridCol w:w="1474"/>
        <w:gridCol w:w="1503"/>
      </w:tblGrid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ind w:left="-391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    №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77" w:type="dxa"/>
            <w:gridSpan w:val="3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2015 год</w:t>
            </w:r>
          </w:p>
        </w:tc>
        <w:tc>
          <w:tcPr>
            <w:tcW w:w="2977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  <w:lang w:val="en-US"/>
              </w:rPr>
              <w:t>I</w:t>
            </w: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полугодие    2016 год   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ind w:left="-391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Норма гр. на 1 </w:t>
            </w:r>
            <w:proofErr w:type="spellStart"/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реб</w:t>
            </w:r>
            <w:proofErr w:type="spellEnd"/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фактический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% выполнения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фактический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% выполнения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Молоко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337,5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337,5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350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104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Творог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18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17,2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Сметана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8,2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Сыр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4,1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91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Мясо говядина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41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41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41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rPr>
          <w:trHeight w:val="387"/>
        </w:trPr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Мясо птицы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19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105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Рыба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Колбасные изделия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5,2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5,2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5,3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102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Яйцо куриное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Картофель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120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114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126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120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Овощи, зелень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195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98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Фрукты свежие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13.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Фрукты сухие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8,2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8,2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8,2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Соки фруктовые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52,2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66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88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Напитки витамин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16.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Хлеб ржаной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37,4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37,5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17.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Хлеб пшеничный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60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101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18.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Крупы (злаки) бобовые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32,3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38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37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114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19.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Макаронные изделия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20.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Мука пшеничная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21,8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19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78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21.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Мука картофельная (крахмал)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2,3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2,3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2,3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22.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Масло коровье  сладко-сливочное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15,8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15,8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15,7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23.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 xml:space="preserve">Масло </w:t>
            </w: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растительное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8,2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8,2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8,9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108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24.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Кондитерские изделия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14,5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25.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Чай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26.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Какао-порошок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0,45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27.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Кофейный напит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0,9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0,9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0,9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28.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Дрожжи хлебопекарные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0,37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0,37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0,37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29.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Сахар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35,3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35,2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F333F" w:rsidRPr="00F6505C" w:rsidTr="008F333F">
        <w:tc>
          <w:tcPr>
            <w:tcW w:w="675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30.</w:t>
            </w:r>
          </w:p>
        </w:tc>
        <w:tc>
          <w:tcPr>
            <w:tcW w:w="2410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Соль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4,5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4,5</w:t>
            </w:r>
          </w:p>
        </w:tc>
        <w:tc>
          <w:tcPr>
            <w:tcW w:w="1502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503" w:type="dxa"/>
            <w:gridSpan w:val="2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4,5</w:t>
            </w:r>
          </w:p>
        </w:tc>
        <w:tc>
          <w:tcPr>
            <w:tcW w:w="1503" w:type="dxa"/>
          </w:tcPr>
          <w:p w:rsidR="008F333F" w:rsidRPr="00F6505C" w:rsidRDefault="008F333F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F6505C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</w:tbl>
    <w:p w:rsidR="008F333F" w:rsidRPr="00F6505C" w:rsidRDefault="008F333F" w:rsidP="000E53AF">
      <w:pPr>
        <w:shd w:val="clear" w:color="auto" w:fill="FDE9D9" w:themeFill="accent6" w:themeFillTint="33"/>
        <w:spacing w:line="240" w:lineRule="auto"/>
        <w:contextualSpacing/>
        <w:rPr>
          <w:sz w:val="28"/>
          <w:szCs w:val="28"/>
          <w:shd w:val="clear" w:color="auto" w:fill="F2F2F2" w:themeFill="background1" w:themeFillShade="F2"/>
        </w:rPr>
      </w:pPr>
    </w:p>
    <w:p w:rsidR="008F333F" w:rsidRPr="004A196E" w:rsidRDefault="008F333F" w:rsidP="000E53AF">
      <w:pPr>
        <w:shd w:val="clear" w:color="auto" w:fill="FDE9D9" w:themeFill="accent6" w:themeFillTint="33"/>
        <w:tabs>
          <w:tab w:val="left" w:pos="1530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F333F" w:rsidRPr="004A196E" w:rsidRDefault="008F333F" w:rsidP="000E53AF">
      <w:pPr>
        <w:shd w:val="clear" w:color="auto" w:fill="FDE9D9" w:themeFill="accent6" w:themeFillTint="33"/>
        <w:tabs>
          <w:tab w:val="left" w:pos="1530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4A196E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      </w:t>
      </w:r>
      <w:proofErr w:type="gramStart"/>
      <w:r w:rsidRPr="004A196E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Нормы питания по основным продуктам (мясо,  масло растительное, сливочное, молоко,  крупа, картофель, )  выполнены на 100%. Невыполнение нормы по фруктам, овощам, сметане, рыбе, творогу происходит из-за недостатка средств.</w:t>
      </w:r>
      <w:proofErr w:type="gramEnd"/>
      <w:r w:rsidRPr="004A196E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</w:t>
      </w:r>
      <w:r w:rsidR="00BA1B32" w:rsidRPr="004A196E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Калорийность</w:t>
      </w:r>
      <w:r w:rsidRPr="004A196E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, количество ингредиентов соответствует норме не ежемесячно.</w:t>
      </w:r>
    </w:p>
    <w:p w:rsidR="00A017CB" w:rsidRPr="004A196E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17CB" w:rsidRPr="00A017CB" w:rsidRDefault="00A017CB" w:rsidP="004A196E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7CB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безопасности жизни и деятельности детей.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В детском саду систематически отслеживается:</w:t>
      </w:r>
    </w:p>
    <w:p w:rsidR="00A017CB" w:rsidRPr="00A017CB" w:rsidRDefault="00A017CB" w:rsidP="000E53AF">
      <w:pPr>
        <w:pStyle w:val="a7"/>
        <w:numPr>
          <w:ilvl w:val="0"/>
          <w:numId w:val="12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состояние мебели в группах, </w:t>
      </w:r>
    </w:p>
    <w:p w:rsidR="00A017CB" w:rsidRPr="00A017CB" w:rsidRDefault="00A017CB" w:rsidP="000E53AF">
      <w:pPr>
        <w:pStyle w:val="a7"/>
        <w:numPr>
          <w:ilvl w:val="0"/>
          <w:numId w:val="12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освещенность в групповых комнатах  и кабинетах.</w:t>
      </w:r>
    </w:p>
    <w:p w:rsidR="00A017CB" w:rsidRPr="00A017CB" w:rsidRDefault="00A017CB" w:rsidP="000E53AF">
      <w:pPr>
        <w:pStyle w:val="a7"/>
        <w:numPr>
          <w:ilvl w:val="0"/>
          <w:numId w:val="12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санитарное состояние всех помещений ДОУ и его территории.</w:t>
      </w:r>
    </w:p>
    <w:p w:rsidR="00A017CB" w:rsidRPr="00A017CB" w:rsidRDefault="00A017CB" w:rsidP="000E53AF">
      <w:pPr>
        <w:pStyle w:val="a7"/>
        <w:numPr>
          <w:ilvl w:val="0"/>
          <w:numId w:val="12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соблюдение режимных моментов, организация двигательного режима.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Ра</w:t>
      </w:r>
      <w:r w:rsidR="00BA1B32">
        <w:rPr>
          <w:rFonts w:ascii="Times New Roman" w:hAnsi="Times New Roman" w:cs="Times New Roman"/>
          <w:sz w:val="28"/>
          <w:szCs w:val="28"/>
        </w:rPr>
        <w:t xml:space="preserve">зработан гибкий режим </w:t>
      </w:r>
      <w:r w:rsidRPr="00A017CB">
        <w:rPr>
          <w:rFonts w:ascii="Times New Roman" w:hAnsi="Times New Roman" w:cs="Times New Roman"/>
          <w:sz w:val="28"/>
          <w:szCs w:val="28"/>
        </w:rPr>
        <w:t xml:space="preserve"> двигательно</w:t>
      </w:r>
      <w:r w:rsidR="00BA1B32">
        <w:rPr>
          <w:rFonts w:ascii="Times New Roman" w:hAnsi="Times New Roman" w:cs="Times New Roman"/>
          <w:sz w:val="28"/>
          <w:szCs w:val="28"/>
        </w:rPr>
        <w:t xml:space="preserve">й активности при различных </w:t>
      </w:r>
      <w:r w:rsidRPr="00A017CB">
        <w:rPr>
          <w:rFonts w:ascii="Times New Roman" w:hAnsi="Times New Roman" w:cs="Times New Roman"/>
          <w:sz w:val="28"/>
          <w:szCs w:val="28"/>
        </w:rPr>
        <w:t xml:space="preserve"> погодных условиях.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Ежеквартально проходят учения по эвакуации детей в случае чрезвычайных ситуации.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Территория ДОУ освещена, подъездные пути закрыты, регулярно осматривается на предмет безопасности. Разработан паспо</w:t>
      </w:r>
      <w:r w:rsidR="00BA1B32">
        <w:rPr>
          <w:rFonts w:ascii="Times New Roman" w:hAnsi="Times New Roman" w:cs="Times New Roman"/>
          <w:sz w:val="28"/>
          <w:szCs w:val="28"/>
        </w:rPr>
        <w:t>рт дорожной безопасности. В 2015</w:t>
      </w:r>
      <w:r w:rsidRPr="00A017CB">
        <w:rPr>
          <w:rFonts w:ascii="Times New Roman" w:hAnsi="Times New Roman" w:cs="Times New Roman"/>
          <w:sz w:val="28"/>
          <w:szCs w:val="28"/>
        </w:rPr>
        <w:t xml:space="preserve"> году установлено </w:t>
      </w:r>
      <w:r w:rsidR="00BA1B32">
        <w:rPr>
          <w:rFonts w:ascii="Times New Roman" w:hAnsi="Times New Roman" w:cs="Times New Roman"/>
          <w:sz w:val="28"/>
          <w:szCs w:val="28"/>
        </w:rPr>
        <w:t xml:space="preserve">5 камер </w:t>
      </w:r>
      <w:r w:rsidRPr="00A017CB">
        <w:rPr>
          <w:rFonts w:ascii="Times New Roman" w:hAnsi="Times New Roman" w:cs="Times New Roman"/>
          <w:sz w:val="28"/>
          <w:szCs w:val="28"/>
        </w:rPr>
        <w:t>наружно</w:t>
      </w:r>
      <w:r w:rsidR="00BA1B32">
        <w:rPr>
          <w:rFonts w:ascii="Times New Roman" w:hAnsi="Times New Roman" w:cs="Times New Roman"/>
          <w:sz w:val="28"/>
          <w:szCs w:val="28"/>
        </w:rPr>
        <w:t xml:space="preserve">го видеонаблюдения, которое охватывает все входы и выходы в здание и на территорию детского сада. </w:t>
      </w: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left="36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Раздел4"/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left="36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left="36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>Раздел 4</w:t>
      </w:r>
      <w:bookmarkEnd w:id="5"/>
      <w:r w:rsidRPr="00A017CB">
        <w:rPr>
          <w:rFonts w:ascii="Times New Roman" w:hAnsi="Times New Roman" w:cs="Times New Roman"/>
          <w:b/>
          <w:sz w:val="28"/>
          <w:szCs w:val="28"/>
        </w:rPr>
        <w:t>. Результаты деятельности ДОУ</w:t>
      </w:r>
    </w:p>
    <w:p w:rsidR="009B31E0" w:rsidRDefault="009B31E0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1E0">
        <w:rPr>
          <w:rFonts w:ascii="Times New Roman" w:hAnsi="Times New Roman" w:cs="Times New Roman"/>
          <w:sz w:val="28"/>
          <w:szCs w:val="28"/>
        </w:rPr>
        <w:t xml:space="preserve">В 2015-2016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ДОУ осуществлялась согласно годового плана в соответствии с Программой воспитания и обучения детей дошкольного возраста, разработанной рабочей группой на основе программы воспитания и обучения «От рождения до школы»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М.В.Васильевой.</w:t>
      </w:r>
    </w:p>
    <w:p w:rsidR="009B31E0" w:rsidRPr="009B31E0" w:rsidRDefault="009B31E0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все пункты  годового плана. Проведено 4 заседания педагогического Совета, еженедельно проводились методические часы, консультации на различные темы. Проведены мастер-классы и открытые просмотры непосредственно образовательной деятельности. Ежемесячно проводились праздники и развлечения с участием родителей. Также проведено два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спортивных праздника, два Дня Здоровья, два Дня Открытых дверей, два общих родительских собрания с показом фрагментов деятельности детского сада, четыре заседания родительского комитета.</w:t>
      </w: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 xml:space="preserve">4.1 Достижения ДОУ 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     Показателем профессионализма педагогов является участие их в конкурсах различного уровня и </w:t>
      </w:r>
      <w:r w:rsidR="00492FE4">
        <w:rPr>
          <w:rFonts w:ascii="Times New Roman" w:hAnsi="Times New Roman" w:cs="Times New Roman"/>
          <w:sz w:val="28"/>
          <w:szCs w:val="28"/>
        </w:rPr>
        <w:t xml:space="preserve">методических мероприятиях  </w:t>
      </w:r>
      <w:r w:rsidRPr="00A017CB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492FE4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     </w:t>
      </w:r>
      <w:r w:rsidR="00492FE4">
        <w:rPr>
          <w:rFonts w:ascii="Times New Roman" w:hAnsi="Times New Roman" w:cs="Times New Roman"/>
          <w:sz w:val="28"/>
          <w:szCs w:val="28"/>
        </w:rPr>
        <w:t xml:space="preserve">Осенью и весной  все воспитатели детского сада приняли участие во </w:t>
      </w:r>
      <w:proofErr w:type="spellStart"/>
      <w:r w:rsidR="00492FE4">
        <w:rPr>
          <w:rFonts w:ascii="Times New Roman" w:hAnsi="Times New Roman" w:cs="Times New Roman"/>
          <w:sz w:val="28"/>
          <w:szCs w:val="28"/>
        </w:rPr>
        <w:t>внутрисадовских</w:t>
      </w:r>
      <w:proofErr w:type="spellEnd"/>
      <w:r w:rsidR="00492FE4">
        <w:rPr>
          <w:rFonts w:ascii="Times New Roman" w:hAnsi="Times New Roman" w:cs="Times New Roman"/>
          <w:sz w:val="28"/>
          <w:szCs w:val="28"/>
        </w:rPr>
        <w:t xml:space="preserve"> конкурсах «Осенний вернисаж», «Весна идёт – весне дорогу!». Работы-победители приняли участие в одноименных конкурсах на муниципальном уровне, стали призёрами.</w:t>
      </w:r>
    </w:p>
    <w:p w:rsidR="00492FE4" w:rsidRDefault="00492FE4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Воспитатели Сысоева Е.Н.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Чернопупова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вместе со своими воспитанниками приняли участие в Международном интеллектуальном конкурсе «Мечтай. Исследуй. Размышляй», показали хорошие результаты. </w:t>
      </w:r>
    </w:p>
    <w:p w:rsidR="00492FE4" w:rsidRDefault="00492FE4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июне 2016 воспитател</w:t>
      </w:r>
      <w:r w:rsidR="00B346B8">
        <w:rPr>
          <w:rFonts w:ascii="Times New Roman" w:hAnsi="Times New Roman" w:cs="Times New Roman"/>
          <w:sz w:val="28"/>
          <w:szCs w:val="28"/>
        </w:rPr>
        <w:t xml:space="preserve">ь Сысоева Е.Н.  стала победителем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професс</w:t>
      </w:r>
      <w:r>
        <w:rPr>
          <w:rFonts w:ascii="Times New Roman" w:hAnsi="Times New Roman" w:cs="Times New Roman"/>
          <w:sz w:val="28"/>
          <w:szCs w:val="28"/>
        </w:rPr>
        <w:t>иональный конкурса «Воспитатель года - 2016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»       </w:t>
      </w:r>
    </w:p>
    <w:p w:rsidR="00492FE4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Кроме того, все педагоги детского сада</w:t>
      </w:r>
      <w:r w:rsidR="004B28A1">
        <w:rPr>
          <w:rFonts w:ascii="Times New Roman" w:hAnsi="Times New Roman" w:cs="Times New Roman"/>
          <w:sz w:val="28"/>
          <w:szCs w:val="28"/>
        </w:rPr>
        <w:t xml:space="preserve"> и  их воспитанники</w:t>
      </w: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  <w:r w:rsidR="00492FE4">
        <w:rPr>
          <w:rFonts w:ascii="Times New Roman" w:hAnsi="Times New Roman" w:cs="Times New Roman"/>
          <w:sz w:val="28"/>
          <w:szCs w:val="28"/>
        </w:rPr>
        <w:t xml:space="preserve">ежемесячно принимают активное </w:t>
      </w:r>
      <w:r w:rsidRPr="00A017CB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492FE4">
        <w:rPr>
          <w:rFonts w:ascii="Times New Roman" w:hAnsi="Times New Roman" w:cs="Times New Roman"/>
          <w:sz w:val="28"/>
          <w:szCs w:val="28"/>
        </w:rPr>
        <w:t>дистанционных конкурсах на региональном и федеральном уровне</w:t>
      </w:r>
      <w:r w:rsidR="004B28A1">
        <w:rPr>
          <w:rFonts w:ascii="Times New Roman" w:hAnsi="Times New Roman" w:cs="Times New Roman"/>
          <w:sz w:val="28"/>
          <w:szCs w:val="28"/>
        </w:rPr>
        <w:t>, имеют сертификаты участника и дипломы победителей.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В течение года воспитанники также принимали активное участие </w:t>
      </w:r>
      <w:proofErr w:type="gramStart"/>
      <w:r w:rsidRPr="00A017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7CB" w:rsidRPr="00A853AD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3AD">
        <w:rPr>
          <w:rFonts w:ascii="Times New Roman" w:hAnsi="Times New Roman" w:cs="Times New Roman"/>
          <w:b/>
          <w:sz w:val="28"/>
          <w:szCs w:val="28"/>
          <w:u w:val="single"/>
        </w:rPr>
        <w:t xml:space="preserve">4.2 Реализация  годового плана работы ДОУ 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>Перед педагогическим коллективом были поставлены</w:t>
      </w:r>
      <w:r w:rsidR="00A853AD">
        <w:rPr>
          <w:rFonts w:ascii="Times New Roman" w:hAnsi="Times New Roman" w:cs="Times New Roman"/>
          <w:b/>
          <w:sz w:val="28"/>
          <w:szCs w:val="28"/>
        </w:rPr>
        <w:t xml:space="preserve"> на 2015-2016</w:t>
      </w:r>
      <w:r w:rsidRPr="00A017CB">
        <w:rPr>
          <w:rFonts w:ascii="Times New Roman" w:hAnsi="Times New Roman" w:cs="Times New Roman"/>
          <w:b/>
          <w:sz w:val="28"/>
          <w:szCs w:val="28"/>
        </w:rPr>
        <w:t xml:space="preserve"> учебный год следующие задачи:</w:t>
      </w:r>
    </w:p>
    <w:p w:rsidR="00A017CB" w:rsidRPr="00A853AD" w:rsidRDefault="00A017CB" w:rsidP="000E53AF">
      <w:pPr>
        <w:pStyle w:val="a3"/>
        <w:shd w:val="clear" w:color="auto" w:fill="FDE9D9" w:themeFill="accent6" w:themeFillTint="33"/>
        <w:ind w:left="0" w:firstLine="1134"/>
        <w:jc w:val="both"/>
        <w:rPr>
          <w:b/>
          <w:sz w:val="28"/>
          <w:szCs w:val="28"/>
        </w:rPr>
      </w:pPr>
      <w:r w:rsidRPr="00A853AD">
        <w:rPr>
          <w:b/>
          <w:sz w:val="28"/>
          <w:szCs w:val="28"/>
        </w:rPr>
        <w:t>Задачи:</w:t>
      </w:r>
    </w:p>
    <w:p w:rsidR="00863990" w:rsidRPr="00A853AD" w:rsidRDefault="00863990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1.Сохранение и укрепление здоровья воспитанников, повышая эффективность использования </w:t>
      </w:r>
      <w:proofErr w:type="spellStart"/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здоровьесберегающих</w:t>
      </w:r>
      <w:proofErr w:type="spellEnd"/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технологий и развитие основных физических качеств</w:t>
      </w:r>
    </w:p>
    <w:p w:rsidR="00863990" w:rsidRPr="00A853AD" w:rsidRDefault="00863990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2.Совершенствование работы по художественно-эстетическому воспитанию, осуществляя дифференцированный подход к каждому ребенку при обучении техническим приемам работы с различными материалами</w:t>
      </w:r>
      <w:r w:rsidRPr="00A85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63990" w:rsidRPr="00A853AD" w:rsidRDefault="00863990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3.Осуществить полный переход на новую форму планирования и моделирования воспитательно-образовательного процесса в ДОУ, соответствующую Федеральным требованиям к образовательной программе.</w:t>
      </w:r>
    </w:p>
    <w:p w:rsidR="00863990" w:rsidRPr="00A853AD" w:rsidRDefault="00863990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4.Формирование </w:t>
      </w:r>
      <w:proofErr w:type="gramStart"/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профессиональной</w:t>
      </w:r>
      <w:proofErr w:type="gramEnd"/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компетенности</w:t>
      </w:r>
      <w:proofErr w:type="spellEnd"/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педагогов в период внедрения Федеральных Государственных образовательных стандартов дошкольного образования.</w:t>
      </w:r>
    </w:p>
    <w:p w:rsidR="00863990" w:rsidRPr="00A853AD" w:rsidRDefault="00863990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5.Завершение работы по внедрению проектного метода обучения и воспитания дошкольников для развития их познавательных и творческих способностей</w:t>
      </w:r>
    </w:p>
    <w:p w:rsidR="00863990" w:rsidRPr="00A853AD" w:rsidRDefault="00863990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853AD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6.Формирование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воспитанников.</w:t>
      </w:r>
    </w:p>
    <w:p w:rsidR="00A017CB" w:rsidRPr="00F44CD1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CD1">
        <w:rPr>
          <w:rFonts w:ascii="Times New Roman" w:hAnsi="Times New Roman" w:cs="Times New Roman"/>
          <w:b/>
          <w:sz w:val="28"/>
          <w:szCs w:val="28"/>
          <w:u w:val="single"/>
        </w:rPr>
        <w:t>Формы работы: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left="426"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>Традиционные: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тематические педсоветы;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теоретические семинары;</w:t>
      </w:r>
    </w:p>
    <w:p w:rsid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семинары-практикумы;</w:t>
      </w:r>
    </w:p>
    <w:p w:rsidR="00F44CD1" w:rsidRPr="00A017CB" w:rsidRDefault="00F44CD1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дни;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lastRenderedPageBreak/>
        <w:t>дни открытых дверей;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повышение квалификации;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работа педагогов над темами самообразования;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открытые мероприятия и их анализ;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участие в конкурсах;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организация консультативной подготовки педагогов.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>Инновационные: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017CB"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7C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017CB">
        <w:rPr>
          <w:rFonts w:ascii="Times New Roman" w:hAnsi="Times New Roman" w:cs="Times New Roman"/>
          <w:sz w:val="28"/>
          <w:szCs w:val="28"/>
        </w:rPr>
        <w:t xml:space="preserve"> педагогов»;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A017CB" w:rsidRPr="00A017CB" w:rsidRDefault="00A017CB" w:rsidP="000E53AF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творческие конкурсы.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Высшей формой методической работы является </w:t>
      </w:r>
      <w:r w:rsidRPr="00A017CB">
        <w:rPr>
          <w:rFonts w:ascii="Times New Roman" w:hAnsi="Times New Roman" w:cs="Times New Roman"/>
          <w:b/>
          <w:sz w:val="28"/>
          <w:szCs w:val="28"/>
        </w:rPr>
        <w:t>педагогический совет.</w:t>
      </w:r>
      <w:r w:rsidRPr="00A017CB">
        <w:rPr>
          <w:rFonts w:ascii="Times New Roman" w:hAnsi="Times New Roman" w:cs="Times New Roman"/>
          <w:sz w:val="28"/>
          <w:szCs w:val="28"/>
        </w:rPr>
        <w:t xml:space="preserve"> В ДОУ проводятся педагогические советы, которые включают теоретический материал (доклады, сообщения), аналитический  материал (анализ состояния работы по направлениям, итоги мониторинга), тренинги для педагогов (выработка методических рекомендаций).</w:t>
      </w:r>
      <w:r w:rsidR="00F44CD1">
        <w:rPr>
          <w:rFonts w:ascii="Times New Roman" w:hAnsi="Times New Roman" w:cs="Times New Roman"/>
          <w:sz w:val="28"/>
          <w:szCs w:val="28"/>
        </w:rPr>
        <w:t xml:space="preserve"> Проводятся они как в традиционной форме, так и в нетрадиционной: круглый стол, деловая игра и т.п.</w:t>
      </w:r>
    </w:p>
    <w:p w:rsidR="00A017CB" w:rsidRPr="004A196E" w:rsidRDefault="00F44CD1" w:rsidP="004A196E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96E">
        <w:rPr>
          <w:rFonts w:ascii="Times New Roman" w:hAnsi="Times New Roman" w:cs="Times New Roman"/>
          <w:b/>
          <w:sz w:val="28"/>
          <w:szCs w:val="28"/>
          <w:u w:val="single"/>
        </w:rPr>
        <w:t>В 2015-2016 году были проведено 4 заседания педагогического Совета</w:t>
      </w:r>
      <w:r w:rsidR="00A017CB" w:rsidRPr="004A19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017CB" w:rsidRPr="00A017CB" w:rsidRDefault="00A017CB" w:rsidP="000E53AF">
      <w:pPr>
        <w:widowControl w:val="0"/>
        <w:numPr>
          <w:ilvl w:val="0"/>
          <w:numId w:val="18"/>
        </w:numPr>
        <w:shd w:val="clear" w:color="auto" w:fill="FDE9D9" w:themeFill="accent6" w:themeFillTint="33"/>
        <w:tabs>
          <w:tab w:val="clear" w:pos="1080"/>
          <w:tab w:val="num" w:pos="18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установочный, аналитико-планирующий («</w:t>
      </w:r>
      <w:r w:rsidR="0022517F">
        <w:rPr>
          <w:rFonts w:ascii="Times New Roman" w:hAnsi="Times New Roman" w:cs="Times New Roman"/>
          <w:sz w:val="28"/>
          <w:szCs w:val="28"/>
        </w:rPr>
        <w:t>Приоритетные направления образовательной политики ДОУ</w:t>
      </w:r>
      <w:r w:rsidRPr="00A017CB">
        <w:rPr>
          <w:rFonts w:ascii="Times New Roman" w:hAnsi="Times New Roman" w:cs="Times New Roman"/>
          <w:sz w:val="28"/>
          <w:szCs w:val="28"/>
        </w:rPr>
        <w:t>»), на котором были утверж</w:t>
      </w:r>
      <w:r w:rsidR="0022517F">
        <w:rPr>
          <w:rFonts w:ascii="Times New Roman" w:hAnsi="Times New Roman" w:cs="Times New Roman"/>
          <w:sz w:val="28"/>
          <w:szCs w:val="28"/>
        </w:rPr>
        <w:t>дены годовой план работы на 2015-2016</w:t>
      </w:r>
      <w:r w:rsidRPr="00A017CB">
        <w:rPr>
          <w:rFonts w:ascii="Times New Roman" w:hAnsi="Times New Roman" w:cs="Times New Roman"/>
          <w:sz w:val="28"/>
          <w:szCs w:val="28"/>
        </w:rPr>
        <w:t xml:space="preserve"> учебный год, рабочие программы педагог</w:t>
      </w:r>
      <w:r w:rsidR="0022517F">
        <w:rPr>
          <w:rFonts w:ascii="Times New Roman" w:hAnsi="Times New Roman" w:cs="Times New Roman"/>
          <w:sz w:val="28"/>
          <w:szCs w:val="28"/>
        </w:rPr>
        <w:t>ов</w:t>
      </w:r>
      <w:r w:rsidRPr="00A017CB">
        <w:rPr>
          <w:rFonts w:ascii="Times New Roman" w:hAnsi="Times New Roman" w:cs="Times New Roman"/>
          <w:sz w:val="28"/>
          <w:szCs w:val="28"/>
        </w:rPr>
        <w:t>, расписание НОД</w:t>
      </w:r>
      <w:r w:rsidR="0022517F">
        <w:rPr>
          <w:rFonts w:ascii="Times New Roman" w:hAnsi="Times New Roman" w:cs="Times New Roman"/>
          <w:sz w:val="28"/>
          <w:szCs w:val="28"/>
        </w:rPr>
        <w:t>, изменения и дополнения в образовательную программу ДОУ, комплексно-тематическое планирование, график работы педагогов</w:t>
      </w:r>
      <w:proofErr w:type="gramStart"/>
      <w:r w:rsidR="0022517F">
        <w:rPr>
          <w:rFonts w:ascii="Times New Roman" w:hAnsi="Times New Roman" w:cs="Times New Roman"/>
          <w:sz w:val="28"/>
          <w:szCs w:val="28"/>
        </w:rPr>
        <w:t>.</w:t>
      </w:r>
      <w:r w:rsidRPr="00A017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17CB" w:rsidRPr="00A017CB" w:rsidRDefault="0022517F" w:rsidP="000E53AF">
      <w:pPr>
        <w:widowControl w:val="0"/>
        <w:numPr>
          <w:ilvl w:val="0"/>
          <w:numId w:val="18"/>
        </w:numPr>
        <w:shd w:val="clear" w:color="auto" w:fill="FDE9D9" w:themeFill="accent6" w:themeFillTint="33"/>
        <w:tabs>
          <w:tab w:val="clear" w:pos="1080"/>
          <w:tab w:val="num" w:pos="18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заседании педагогического Совета  «Внедрение проектной технологии в воспитательно-образовательный процесс ДОУ</w:t>
      </w:r>
      <w:r w:rsidR="00A017CB" w:rsidRPr="00A017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педагоги обменялись опытом работы по работе по новой технологии – по проектам</w:t>
      </w:r>
      <w:r w:rsidR="00A017CB" w:rsidRPr="00A017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Каждый из них</w:t>
      </w:r>
      <w:r w:rsidR="000F7BFC">
        <w:rPr>
          <w:rFonts w:ascii="Times New Roman" w:hAnsi="Times New Roman" w:cs="Times New Roman"/>
          <w:sz w:val="28"/>
          <w:szCs w:val="28"/>
        </w:rPr>
        <w:t xml:space="preserve">, защищая свой самый удачный проект, </w:t>
      </w:r>
      <w:r>
        <w:rPr>
          <w:rFonts w:ascii="Times New Roman" w:hAnsi="Times New Roman" w:cs="Times New Roman"/>
          <w:sz w:val="28"/>
          <w:szCs w:val="28"/>
        </w:rPr>
        <w:t xml:space="preserve"> рассказал, что удается легко, что получается с трудом, в чем испытывают трудности и что собираются делать в перспективе.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BFC" w:rsidRDefault="000F7BFC" w:rsidP="000E53AF">
      <w:pPr>
        <w:widowControl w:val="0"/>
        <w:numPr>
          <w:ilvl w:val="0"/>
          <w:numId w:val="18"/>
        </w:numPr>
        <w:shd w:val="clear" w:color="auto" w:fill="FDE9D9" w:themeFill="accent6" w:themeFillTint="33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BFC">
        <w:rPr>
          <w:rFonts w:ascii="Times New Roman" w:hAnsi="Times New Roman" w:cs="Times New Roman"/>
          <w:sz w:val="28"/>
          <w:szCs w:val="28"/>
        </w:rPr>
        <w:t xml:space="preserve">Третье заседание педагогического Совета ДОУ было посвящено работе по приоритетному направлению ДОУ. </w:t>
      </w:r>
      <w:r>
        <w:rPr>
          <w:rFonts w:ascii="Times New Roman" w:hAnsi="Times New Roman" w:cs="Times New Roman"/>
          <w:sz w:val="28"/>
          <w:szCs w:val="28"/>
        </w:rPr>
        <w:t>«Соверш</w:t>
      </w:r>
      <w:r w:rsidRPr="000F7BFC">
        <w:rPr>
          <w:rFonts w:ascii="Times New Roman" w:hAnsi="Times New Roman" w:cs="Times New Roman"/>
          <w:sz w:val="28"/>
          <w:szCs w:val="28"/>
        </w:rPr>
        <w:t xml:space="preserve">енствование работы по </w:t>
      </w:r>
      <w:proofErr w:type="spellStart"/>
      <w:r w:rsidRPr="000F7BFC">
        <w:rPr>
          <w:rFonts w:ascii="Times New Roman" w:hAnsi="Times New Roman" w:cs="Times New Roman"/>
          <w:sz w:val="28"/>
          <w:szCs w:val="28"/>
        </w:rPr>
        <w:t>художественноэстетическому</w:t>
      </w:r>
      <w:proofErr w:type="spellEnd"/>
      <w:r w:rsidRPr="000F7BFC">
        <w:rPr>
          <w:rFonts w:ascii="Times New Roman" w:hAnsi="Times New Roman" w:cs="Times New Roman"/>
          <w:sz w:val="28"/>
          <w:szCs w:val="28"/>
        </w:rPr>
        <w:t xml:space="preserve"> воспитанию</w:t>
      </w:r>
      <w:r w:rsidR="00A017CB" w:rsidRPr="000F7BF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Особое внимание было уделено  новому подходу к художественно-эстетическому воспитанию в ДОУ. Обсуждались вопросы актуальности театрализованной деятельности в развитии детей дошкольного возраста, итоги тематической проверки «Состояние работы по развитию художественного творчества детей</w:t>
      </w:r>
      <w:r w:rsidR="007F7B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смотра-</w:t>
      </w:r>
      <w:r w:rsidR="007F7B83">
        <w:rPr>
          <w:rFonts w:ascii="Times New Roman" w:hAnsi="Times New Roman" w:cs="Times New Roman"/>
          <w:sz w:val="28"/>
          <w:szCs w:val="28"/>
        </w:rPr>
        <w:t>конкурса центров  художественно-эстетического развития в группах</w:t>
      </w:r>
      <w:proofErr w:type="gramStart"/>
      <w:r w:rsidR="007F7B8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017CB" w:rsidRPr="00A017CB" w:rsidRDefault="007F7B83" w:rsidP="000E53AF">
      <w:pPr>
        <w:widowControl w:val="0"/>
        <w:numPr>
          <w:ilvl w:val="0"/>
          <w:numId w:val="18"/>
        </w:numPr>
        <w:shd w:val="clear" w:color="auto" w:fill="FDE9D9" w:themeFill="accent6" w:themeFillTint="33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 </w:t>
      </w:r>
      <w:r w:rsidR="00A017CB" w:rsidRPr="00A017CB">
        <w:rPr>
          <w:rFonts w:ascii="Times New Roman" w:hAnsi="Times New Roman" w:cs="Times New Roman"/>
          <w:sz w:val="28"/>
          <w:szCs w:val="28"/>
        </w:rPr>
        <w:t>«Итоги работы ДОУ». На итоговом педсовете была проанализир</w:t>
      </w:r>
      <w:r>
        <w:rPr>
          <w:rFonts w:ascii="Times New Roman" w:hAnsi="Times New Roman" w:cs="Times New Roman"/>
          <w:sz w:val="28"/>
          <w:szCs w:val="28"/>
        </w:rPr>
        <w:t>ована работа за 2015-2016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учебный год с заслушиванием публичного докл</w:t>
      </w:r>
      <w:r>
        <w:rPr>
          <w:rFonts w:ascii="Times New Roman" w:hAnsi="Times New Roman" w:cs="Times New Roman"/>
          <w:sz w:val="28"/>
          <w:szCs w:val="28"/>
        </w:rPr>
        <w:t xml:space="preserve">ада заведующего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 С анализом работы за 2015-2016 учебный год 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7CB" w:rsidRPr="00A017CB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="00A017CB" w:rsidRPr="00A01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воспитатель Семёнова В.Н.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Был утвержден план </w:t>
      </w:r>
      <w:r>
        <w:rPr>
          <w:rFonts w:ascii="Times New Roman" w:hAnsi="Times New Roman" w:cs="Times New Roman"/>
          <w:sz w:val="28"/>
          <w:szCs w:val="28"/>
        </w:rPr>
        <w:t>работы на летний оздоровительный  период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и представлен проект годового плана на 2015-2016 учебный год.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num" w:pos="180"/>
          <w:tab w:val="left" w:pos="720"/>
        </w:tabs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действующего прак</w:t>
      </w:r>
      <w:r w:rsidR="00076026">
        <w:rPr>
          <w:rFonts w:ascii="Times New Roman" w:hAnsi="Times New Roman" w:cs="Times New Roman"/>
          <w:sz w:val="28"/>
          <w:szCs w:val="28"/>
        </w:rPr>
        <w:t xml:space="preserve">тического семинара по изучению материалов </w:t>
      </w:r>
      <w:r w:rsidRPr="00A017CB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A017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>.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left" w:pos="0"/>
        </w:tabs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формой повышения педагогического уровня педагогов являются </w:t>
      </w:r>
      <w:r w:rsidRPr="00A017CB">
        <w:rPr>
          <w:rFonts w:ascii="Times New Roman" w:hAnsi="Times New Roman" w:cs="Times New Roman"/>
          <w:b/>
          <w:i/>
          <w:sz w:val="28"/>
          <w:szCs w:val="28"/>
        </w:rPr>
        <w:t>консультации.</w:t>
      </w:r>
      <w:r w:rsidRPr="00A017CB">
        <w:rPr>
          <w:rFonts w:ascii="Times New Roman" w:hAnsi="Times New Roman" w:cs="Times New Roman"/>
          <w:sz w:val="28"/>
          <w:szCs w:val="28"/>
        </w:rPr>
        <w:t xml:space="preserve"> Обычно консультации планируются заранее и отражаются в годовом плане ДОУ и календарном планировании старшего воспитателя. Но нередко необходимость в них возникает спонтанно.</w:t>
      </w:r>
    </w:p>
    <w:p w:rsidR="00A017CB" w:rsidRPr="00A017CB" w:rsidRDefault="00A017CB" w:rsidP="000E53AF">
      <w:pPr>
        <w:shd w:val="clear" w:color="auto" w:fill="FDE9D9" w:themeFill="accent6" w:themeFillTint="33"/>
        <w:tabs>
          <w:tab w:val="num" w:pos="180"/>
          <w:tab w:val="left" w:pos="720"/>
        </w:tabs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В учебном году консультативную помощь педагоги получили по следующим темам: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«Федеральный государственный образовательный стандарт. Планирование работы в ДОУ с учетом ФГОС </w:t>
      </w:r>
      <w:proofErr w:type="gramStart"/>
      <w:r w:rsidRPr="00A017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017CB">
        <w:rPr>
          <w:rFonts w:ascii="Times New Roman" w:hAnsi="Times New Roman" w:cs="Times New Roman"/>
          <w:sz w:val="28"/>
          <w:szCs w:val="28"/>
        </w:rPr>
        <w:t>»</w:t>
      </w:r>
    </w:p>
    <w:p w:rsidR="00A017C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«Документация воспитателя ДОУ</w:t>
      </w:r>
      <w:r w:rsidR="00A017CB"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A017C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«Проектирование как инновационный метод обучения дошкольников</w:t>
      </w:r>
      <w:r w:rsidR="00A017CB"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A017C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«Утренник без стресса</w:t>
      </w:r>
      <w:r w:rsidR="00A017CB"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A017C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«Условия формирования художественного творчества дошкольников</w:t>
      </w:r>
      <w:r w:rsidR="00A017CB"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A017C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«Народное творчество в воспитании дошкольников</w:t>
      </w:r>
      <w:r w:rsidR="00A017CB"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BC265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«Педагогическая диагностика в контексте ФГОС</w:t>
      </w:r>
      <w:r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BC265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«Планирование воспитательно-образовательной работы в летний оздоровительный период</w:t>
      </w:r>
      <w:r w:rsidRPr="00A017CB">
        <w:rPr>
          <w:rFonts w:ascii="Times New Roman" w:hAnsi="Times New Roman" w:cs="Times New Roman"/>
          <w:sz w:val="28"/>
          <w:szCs w:val="28"/>
        </w:rPr>
        <w:t>».</w:t>
      </w:r>
    </w:p>
    <w:p w:rsidR="00BC265B" w:rsidRPr="00A017CB" w:rsidRDefault="00BC265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b/>
          <w:i/>
          <w:sz w:val="28"/>
          <w:szCs w:val="28"/>
        </w:rPr>
        <w:t>Открытые просмотры.</w:t>
      </w:r>
      <w:r w:rsidRPr="00A017CB">
        <w:rPr>
          <w:rFonts w:ascii="Times New Roman" w:hAnsi="Times New Roman" w:cs="Times New Roman"/>
          <w:sz w:val="28"/>
          <w:szCs w:val="28"/>
        </w:rPr>
        <w:t xml:space="preserve"> Эта форма работы позволила воспитателям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учебно-воспитательной деятельности в целом, </w:t>
      </w:r>
      <w:proofErr w:type="spellStart"/>
      <w:r w:rsidRPr="00A017CB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A017CB">
        <w:rPr>
          <w:rFonts w:ascii="Times New Roman" w:hAnsi="Times New Roman" w:cs="Times New Roman"/>
          <w:sz w:val="28"/>
          <w:szCs w:val="28"/>
        </w:rPr>
        <w:t xml:space="preserve"> деятельности в группе, что позволяет им включаться в процесс управления качеством образования.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left="9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>.</w:t>
      </w:r>
    </w:p>
    <w:p w:rsidR="00A017CB" w:rsidRPr="007F7B83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7CB">
        <w:rPr>
          <w:rFonts w:ascii="Times New Roman" w:hAnsi="Times New Roman" w:cs="Times New Roman"/>
          <w:sz w:val="28"/>
          <w:szCs w:val="28"/>
        </w:rPr>
        <w:t xml:space="preserve">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</w:t>
      </w:r>
      <w:r w:rsidRPr="00A017CB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контроля.</w:t>
      </w:r>
      <w:r w:rsidR="007F7B83" w:rsidRPr="007F7B83">
        <w:rPr>
          <w:rFonts w:ascii="Times New Roman" w:hAnsi="Times New Roman" w:cs="Times New Roman"/>
          <w:sz w:val="28"/>
          <w:szCs w:val="28"/>
        </w:rPr>
        <w:t xml:space="preserve"> </w:t>
      </w:r>
      <w:r w:rsidR="007F7B83" w:rsidRPr="00A017CB">
        <w:rPr>
          <w:rFonts w:ascii="Times New Roman" w:hAnsi="Times New Roman" w:cs="Times New Roman"/>
          <w:sz w:val="28"/>
          <w:szCs w:val="28"/>
        </w:rPr>
        <w:t>Для каждого вида контроля старшим воспитателем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  <w:r w:rsidR="007F7B83">
        <w:rPr>
          <w:rFonts w:ascii="Times New Roman" w:hAnsi="Times New Roman" w:cs="Times New Roman"/>
          <w:sz w:val="28"/>
          <w:szCs w:val="28"/>
        </w:rPr>
        <w:t xml:space="preserve"> Справка, </w:t>
      </w:r>
      <w:r w:rsidR="007F7B83" w:rsidRPr="007F7B83">
        <w:rPr>
          <w:rFonts w:ascii="Times New Roman" w:hAnsi="Times New Roman" w:cs="Times New Roman"/>
          <w:sz w:val="28"/>
          <w:szCs w:val="28"/>
        </w:rPr>
        <w:t xml:space="preserve"> зачитывалась на заседании педагогического Совета или на методическом часе.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 xml:space="preserve">4.3. Результаты оздоровительной работы </w:t>
      </w:r>
    </w:p>
    <w:p w:rsidR="008D5A47" w:rsidRPr="008D5A47" w:rsidRDefault="008D5A47" w:rsidP="000E53AF">
      <w:pPr>
        <w:shd w:val="clear" w:color="auto" w:fill="FDE9D9" w:themeFill="accent6" w:themeFillTint="33"/>
        <w:tabs>
          <w:tab w:val="left" w:pos="133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Паспорт здоровья воспитанников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Ежемесячно медицинской сестрой проводился анализ посещаемости и заболеваемости детей. Результаты анализа заболеваемости обсуждались на педсоветах, так же принимались меры по устранению выявленных причин заболеваемости, зависящих от дошкольного учреждения. 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   </w:t>
      </w: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ab/>
        <w:t>В дошкольном учреждении проводились все профилактические и оздоровительные мероприятия для того, чтобы снизить заболеваемость детей. Строго соблюдался режим дня, а также температурный режим. Дети ежедневно осматривались медсестрой детского сада. Круглогодично проводится витаминизация третьего блюда аскорбиновой кислотой, весенний и осенний сезон дети получают витамины «</w:t>
      </w:r>
      <w:proofErr w:type="spellStart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Ревит</w:t>
      </w:r>
      <w:proofErr w:type="spellEnd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» по 1 драже 3 раза в день.     </w:t>
      </w: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ab/>
        <w:t xml:space="preserve">В результате проведенной оздоровительной работы средний показатель пропущенных дней при </w:t>
      </w: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lastRenderedPageBreak/>
        <w:t>посещении дошкольной образовательной организации по болезни на одного воспитанника снизился за последний год с 27 в 2013 году,  23 в 2014 году  до 12  в 2015 году</w:t>
      </w:r>
      <w:proofErr w:type="gramStart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..</w:t>
      </w:r>
      <w:proofErr w:type="gramEnd"/>
    </w:p>
    <w:p w:rsidR="004A196E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  <w:t xml:space="preserve">            </w:t>
      </w:r>
    </w:p>
    <w:p w:rsidR="004A196E" w:rsidRDefault="004A196E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</w:pPr>
    </w:p>
    <w:p w:rsidR="004A196E" w:rsidRDefault="004A196E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</w:pPr>
    </w:p>
    <w:p w:rsidR="004A196E" w:rsidRDefault="004A196E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  <w:t xml:space="preserve"> </w:t>
      </w:r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Анализ работы по охране жизни и здоровья детей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В дошкольном учреждении  созданы оптимальные условия для охраны и укрепления здоровья детей, их физического и психического развития: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питание осуществляется  в соответствии с нормативными документами;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разработаны технологичные карты на все блюда, используемые в меню;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проведена вакцинация детей против гриппа;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освоена система оздоровительной работы с детьми (закаливание,  гимнастика после сна, «Дорожки здоровья»;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организован регулярный осмотр детей врачом из поликлиники;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100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родители информируются об оздоровительной работе;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администрацией разработана система  охраны труда и техники безопасности, включающая в себя правовые, социально-экономические, организационно-технические, санитарно-гигиенические, лечебно-профилактические  мероприятия;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в дошкольном учреждении разработана и реализуется программа производственного контроля, направленная на выполнение санитарно-противоэпидемических мероприятий, снижение  заболеваемости воспитанников ДОУ;</w:t>
      </w:r>
    </w:p>
    <w:p w:rsidR="008D5A47" w:rsidRPr="008D5A47" w:rsidRDefault="008D5A47" w:rsidP="000E53AF">
      <w:pPr>
        <w:numPr>
          <w:ilvl w:val="0"/>
          <w:numId w:val="28"/>
        </w:numPr>
        <w:shd w:val="clear" w:color="auto" w:fill="FDE9D9" w:themeFill="accent6" w:themeFillTint="33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педагоги ориентируются на физическую подготовленность малышей, учитывая имеющиеся отклонения в состоянии здоровья и опираясь на результаты  медицинского осмотра;</w:t>
      </w:r>
    </w:p>
    <w:p w:rsidR="008D5A47" w:rsidRPr="008D5A47" w:rsidRDefault="008D5A47" w:rsidP="000E53AF">
      <w:pPr>
        <w:shd w:val="clear" w:color="auto" w:fill="FDE9D9" w:themeFill="accent6" w:themeFillTint="33"/>
        <w:tabs>
          <w:tab w:val="left" w:pos="1006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Результатом эффективной и целенаправленной работы по охране жизни, здоровья детей и сотрудников является отсутствие случаев детского и взрослого  травматизма, а так же массовой сезонной </w:t>
      </w:r>
      <w:proofErr w:type="gramStart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заболеваемости</w:t>
      </w:r>
      <w:proofErr w:type="gramEnd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о чем свидетельствуют следующие показатели заболеваемости.</w:t>
      </w:r>
    </w:p>
    <w:p w:rsidR="008D5A47" w:rsidRPr="008D5A47" w:rsidRDefault="008D5A47" w:rsidP="000E53AF">
      <w:pPr>
        <w:shd w:val="clear" w:color="auto" w:fill="FDE9D9" w:themeFill="accent6" w:themeFillTint="33"/>
        <w:tabs>
          <w:tab w:val="left" w:pos="1006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  <w:t>Анализ заболеваемости детей.</w:t>
      </w:r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 xml:space="preserve"> </w:t>
      </w:r>
    </w:p>
    <w:tbl>
      <w:tblPr>
        <w:tblStyle w:val="a6"/>
        <w:tblpPr w:leftFromText="180" w:rightFromText="180" w:vertAnchor="text" w:horzAnchor="margin" w:tblpY="203"/>
        <w:tblW w:w="10031" w:type="dxa"/>
        <w:tblLook w:val="04A0"/>
      </w:tblPr>
      <w:tblGrid>
        <w:gridCol w:w="1920"/>
        <w:gridCol w:w="3150"/>
        <w:gridCol w:w="1689"/>
        <w:gridCol w:w="1406"/>
        <w:gridCol w:w="1866"/>
      </w:tblGrid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ГОД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2013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2014</w:t>
            </w: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2015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Количество детей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  <w:tc>
          <w:tcPr>
            <w:tcW w:w="1406" w:type="dxa"/>
            <w:vMerge w:val="restart"/>
            <w:textDirection w:val="btLr"/>
          </w:tcPr>
          <w:p w:rsidR="008D5A47" w:rsidRPr="008D5A47" w:rsidRDefault="008D5A47" w:rsidP="000E53AF">
            <w:pPr>
              <w:shd w:val="clear" w:color="auto" w:fill="FDE9D9" w:themeFill="accent6" w:themeFillTint="33"/>
              <w:ind w:left="113" w:right="11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В 2014 году медосмотр воспитанников МБДОУ «Детский сад №11 «Солнышко» проведен не был</w:t>
            </w: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66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Количество </w:t>
            </w:r>
            <w:proofErr w:type="gram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осмотренных</w:t>
            </w:r>
            <w:proofErr w:type="gramEnd"/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66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% осмотренных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Количество детей с отклонениями в здоровье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22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Количество детей на диспансерном учете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Нарушение зрения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Нарушение слуха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Дефект речи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Плоскостопие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Нарушение осанки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proofErr w:type="spell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Аллергопатология</w:t>
            </w:r>
            <w:proofErr w:type="spellEnd"/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Нарушения со стороны </w:t>
            </w:r>
            <w:proofErr w:type="spellStart"/>
            <w:proofErr w:type="gram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сердечно-сосудистой</w:t>
            </w:r>
            <w:proofErr w:type="spellEnd"/>
            <w:proofErr w:type="gramEnd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системы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proofErr w:type="spell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ЛОР-заболевания</w:t>
            </w:r>
            <w:proofErr w:type="spellEnd"/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Нарушения со стороны мочеполовой системы, </w:t>
            </w:r>
            <w:proofErr w:type="spell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пиелонефрит</w:t>
            </w:r>
            <w:proofErr w:type="spellEnd"/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Часто болеющие дети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ЗПР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Анемия ж/</w:t>
            </w:r>
            <w:proofErr w:type="spell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д</w:t>
            </w:r>
            <w:proofErr w:type="spellEnd"/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Кариес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Заболевания ЖКТ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</w:tr>
      <w:tr w:rsidR="008D5A47" w:rsidRPr="008D5A47" w:rsidTr="00F25405">
        <w:tc>
          <w:tcPr>
            <w:tcW w:w="5070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  <w:lang w:val="en-US"/>
              </w:rPr>
              <w:t>R</w:t>
            </w: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-манту (%)</w:t>
            </w:r>
          </w:p>
        </w:tc>
        <w:tc>
          <w:tcPr>
            <w:tcW w:w="168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100</w:t>
            </w:r>
          </w:p>
        </w:tc>
        <w:tc>
          <w:tcPr>
            <w:tcW w:w="1406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100%</w:t>
            </w:r>
          </w:p>
        </w:tc>
      </w:tr>
      <w:tr w:rsidR="008D5A47" w:rsidRPr="008D5A47" w:rsidTr="00F25405">
        <w:tc>
          <w:tcPr>
            <w:tcW w:w="1920" w:type="dxa"/>
            <w:vMerge w:val="restart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pStyle w:val="a7"/>
              <w:shd w:val="clear" w:color="auto" w:fill="FDE9D9" w:themeFill="accent6" w:themeFillTint="33"/>
              <w:contextualSpacing/>
              <w:rPr>
                <w:rFonts w:ascii="Times New Roman" w:hAnsi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pStyle w:val="a7"/>
              <w:shd w:val="clear" w:color="auto" w:fill="FDE9D9" w:themeFill="accent6" w:themeFillTint="33"/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rFonts w:ascii="Times New Roman" w:hAnsi="Times New Roman"/>
                <w:b/>
                <w:sz w:val="28"/>
                <w:szCs w:val="28"/>
                <w:shd w:val="clear" w:color="auto" w:fill="F2F2F2" w:themeFill="background1" w:themeFillShade="F2"/>
              </w:rPr>
              <w:t>Группы</w:t>
            </w:r>
          </w:p>
          <w:p w:rsidR="008D5A47" w:rsidRPr="008D5A47" w:rsidRDefault="008D5A47" w:rsidP="000E53AF">
            <w:pPr>
              <w:pStyle w:val="a7"/>
              <w:shd w:val="clear" w:color="auto" w:fill="FDE9D9" w:themeFill="accent6" w:themeFillTint="33"/>
              <w:contextualSpacing/>
              <w:rPr>
                <w:rFonts w:ascii="Times New Roman" w:hAnsi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rFonts w:ascii="Times New Roman" w:hAnsi="Times New Roman"/>
                <w:b/>
                <w:sz w:val="28"/>
                <w:szCs w:val="28"/>
                <w:shd w:val="clear" w:color="auto" w:fill="F2F2F2" w:themeFill="background1" w:themeFillShade="F2"/>
              </w:rPr>
              <w:t>здоровья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 группа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</w:tr>
      <w:tr w:rsidR="008D5A47" w:rsidRPr="008D5A47" w:rsidTr="00F25405"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54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 группа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49</w:t>
            </w:r>
          </w:p>
        </w:tc>
      </w:tr>
      <w:tr w:rsidR="008D5A47" w:rsidRPr="008D5A47" w:rsidTr="00F25405"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 группа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</w:tr>
      <w:tr w:rsidR="008D5A47" w:rsidRPr="008D5A47" w:rsidTr="00F25405"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 группа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D5A47" w:rsidRPr="008D5A47" w:rsidTr="00F25405">
        <w:tc>
          <w:tcPr>
            <w:tcW w:w="1920" w:type="dxa"/>
            <w:vMerge w:val="restart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100" w:after="100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100" w:after="100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Физическое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100" w:after="100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развитие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54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Среднее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62</w:t>
            </w:r>
          </w:p>
        </w:tc>
      </w:tr>
      <w:tr w:rsidR="008D5A47" w:rsidRPr="008D5A47" w:rsidTr="00F25405"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Ниже среднего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</w:tr>
      <w:tr w:rsidR="008D5A47" w:rsidRPr="008D5A47" w:rsidTr="00F25405"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Выше среднего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</w:tr>
      <w:tr w:rsidR="008D5A47" w:rsidRPr="008D5A47" w:rsidTr="00F25405"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Высокое</w:t>
            </w:r>
          </w:p>
        </w:tc>
        <w:tc>
          <w:tcPr>
            <w:tcW w:w="140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66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</w:tbl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Отчет по заболеваемости </w:t>
      </w:r>
      <w:proofErr w:type="gramStart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  <w:lang w:val="en-US"/>
        </w:rPr>
        <w:t>I</w:t>
      </w:r>
      <w:proofErr w:type="gramEnd"/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полугодие 2016 г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по МБДОУ №11  «Солнышко»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tbl>
      <w:tblPr>
        <w:tblStyle w:val="a6"/>
        <w:tblW w:w="0" w:type="auto"/>
        <w:tblLook w:val="04A0"/>
      </w:tblPr>
      <w:tblGrid>
        <w:gridCol w:w="1101"/>
        <w:gridCol w:w="4677"/>
        <w:gridCol w:w="1843"/>
        <w:gridCol w:w="1950"/>
      </w:tblGrid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№ </w:t>
            </w:r>
            <w:proofErr w:type="spellStart"/>
            <w:proofErr w:type="gram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</w:t>
            </w:r>
            <w:proofErr w:type="spellEnd"/>
            <w:proofErr w:type="gramEnd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/</w:t>
            </w:r>
            <w:proofErr w:type="spell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</w:t>
            </w:r>
            <w:proofErr w:type="spellEnd"/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ясли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сад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Количество детей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Общая заболеваемость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           3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Заболеваемость на 100 детей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0,18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0,06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Инфекционные заболевания, в том числе: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ОРЗ, ОРВИ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             2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Травмы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Ангины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Прочие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Пропущено дней по болезни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            21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Пропущено дней по болезни на 1 </w:t>
            </w: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lastRenderedPageBreak/>
              <w:t>ребенка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0,7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0,4</w:t>
            </w:r>
            <w:bookmarkStart w:id="6" w:name="_GoBack"/>
            <w:bookmarkEnd w:id="6"/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lastRenderedPageBreak/>
              <w:t>7.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Детей не болевших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14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48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Индекс здоровья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    82 %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94 %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9.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Количество ЧДБ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8D5A47" w:rsidRPr="008D5A47" w:rsidTr="00F25405">
        <w:tc>
          <w:tcPr>
            <w:tcW w:w="11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10.</w:t>
            </w:r>
          </w:p>
        </w:tc>
        <w:tc>
          <w:tcPr>
            <w:tcW w:w="4677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Удельный вес ЧДБ</w:t>
            </w:r>
          </w:p>
        </w:tc>
        <w:tc>
          <w:tcPr>
            <w:tcW w:w="184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95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</w:tbl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  <w:t>Посещаемость учреждения детьми за последние три года</w:t>
      </w:r>
    </w:p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3828"/>
        <w:gridCol w:w="1878"/>
        <w:gridCol w:w="1878"/>
        <w:gridCol w:w="1879"/>
      </w:tblGrid>
      <w:tr w:rsidR="008D5A47" w:rsidRPr="008D5A47" w:rsidTr="00F25405"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iCs/>
                <w:sz w:val="28"/>
                <w:szCs w:val="28"/>
                <w:shd w:val="clear" w:color="auto" w:fill="F2F2F2" w:themeFill="background1" w:themeFillShade="F2"/>
              </w:rPr>
              <w:t>Наименование показателей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2013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2014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2015</w:t>
            </w:r>
          </w:p>
        </w:tc>
      </w:tr>
      <w:tr w:rsidR="008D5A47" w:rsidRPr="008D5A47" w:rsidTr="00F25405"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iCs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iCs/>
                <w:sz w:val="28"/>
                <w:szCs w:val="28"/>
                <w:shd w:val="clear" w:color="auto" w:fill="F2F2F2" w:themeFill="background1" w:themeFillShade="F2"/>
              </w:rPr>
              <w:t>Всего детей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iCs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iCs/>
                <w:sz w:val="28"/>
                <w:szCs w:val="28"/>
                <w:shd w:val="clear" w:color="auto" w:fill="F2F2F2" w:themeFill="background1" w:themeFillShade="F2"/>
              </w:rPr>
              <w:t>65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iCs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iCs/>
                <w:sz w:val="28"/>
                <w:szCs w:val="28"/>
                <w:shd w:val="clear" w:color="auto" w:fill="F2F2F2" w:themeFill="background1" w:themeFillShade="F2"/>
              </w:rPr>
              <w:t>66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iCs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iCs/>
                <w:sz w:val="28"/>
                <w:szCs w:val="28"/>
                <w:shd w:val="clear" w:color="auto" w:fill="F2F2F2" w:themeFill="background1" w:themeFillShade="F2"/>
              </w:rPr>
              <w:t>68</w:t>
            </w:r>
          </w:p>
        </w:tc>
      </w:tr>
      <w:tr w:rsidR="008D5A47" w:rsidRPr="008D5A47" w:rsidTr="00F25405"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Число дней, проведенных детьми в группах (</w:t>
            </w:r>
            <w:proofErr w:type="spell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д</w:t>
            </w:r>
            <w:proofErr w:type="spellEnd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/дней)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9743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11686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12091</w:t>
            </w:r>
          </w:p>
        </w:tc>
      </w:tr>
      <w:tr w:rsidR="008D5A47" w:rsidRPr="008D5A47" w:rsidTr="00F25405"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Число дней, пропущенных детьми — всего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3137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2804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2729</w:t>
            </w:r>
          </w:p>
        </w:tc>
      </w:tr>
      <w:tr w:rsidR="008D5A47" w:rsidRPr="008D5A47" w:rsidTr="00F25405">
        <w:trPr>
          <w:trHeight w:val="802"/>
        </w:trPr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в том числе: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по болезни детей;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по другим причинам.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1755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1382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1489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1315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830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1899</w:t>
            </w:r>
          </w:p>
        </w:tc>
      </w:tr>
      <w:tr w:rsidR="008D5A47" w:rsidRPr="008D5A47" w:rsidTr="00F25405">
        <w:trPr>
          <w:trHeight w:val="802"/>
        </w:trPr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Средняя посещаемость в день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42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53</w:t>
            </w:r>
          </w:p>
        </w:tc>
      </w:tr>
      <w:tr w:rsidR="008D5A47" w:rsidRPr="008D5A47" w:rsidTr="00F25405">
        <w:trPr>
          <w:trHeight w:val="802"/>
        </w:trPr>
        <w:tc>
          <w:tcPr>
            <w:tcW w:w="382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% посещаемости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65</w:t>
            </w:r>
          </w:p>
        </w:tc>
        <w:tc>
          <w:tcPr>
            <w:tcW w:w="187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77</w:t>
            </w:r>
          </w:p>
        </w:tc>
        <w:tc>
          <w:tcPr>
            <w:tcW w:w="1879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78</w:t>
            </w:r>
          </w:p>
        </w:tc>
      </w:tr>
    </w:tbl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tbl>
      <w:tblPr>
        <w:tblW w:w="95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0"/>
        <w:gridCol w:w="3190"/>
        <w:gridCol w:w="3190"/>
      </w:tblGrid>
      <w:tr w:rsidR="008D5A47" w:rsidRPr="008D5A47" w:rsidTr="00F25405">
        <w:trPr>
          <w:tblCellSpacing w:w="0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blCellSpacing w:w="0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blCellSpacing w:w="0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blCellSpacing w:w="0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blCellSpacing w:w="0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blCellSpacing w:w="0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</w:tbl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Средняя посещаемость по  детскому саду за 2015- 2016 учебный год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</w:p>
    <w:tbl>
      <w:tblPr>
        <w:tblStyle w:val="a6"/>
        <w:tblW w:w="10740" w:type="dxa"/>
        <w:tblInd w:w="-459" w:type="dxa"/>
        <w:tblLook w:val="04A0"/>
      </w:tblPr>
      <w:tblGrid>
        <w:gridCol w:w="1668"/>
        <w:gridCol w:w="2551"/>
        <w:gridCol w:w="1701"/>
        <w:gridCol w:w="2268"/>
        <w:gridCol w:w="2552"/>
      </w:tblGrid>
      <w:tr w:rsidR="008D5A47" w:rsidRPr="008D5A47" w:rsidTr="00F25405">
        <w:trPr>
          <w:trHeight w:val="355"/>
        </w:trPr>
        <w:tc>
          <w:tcPr>
            <w:tcW w:w="1668" w:type="dxa"/>
            <w:vMerge w:val="restart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Месяц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1" w:type="dxa"/>
            <w:vMerge w:val="restart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Кол-во рабочих  дней</w:t>
            </w:r>
          </w:p>
        </w:tc>
        <w:tc>
          <w:tcPr>
            <w:tcW w:w="1701" w:type="dxa"/>
            <w:vMerge w:val="restart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Кол-во детей (всего)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Средняя посещаемость </w:t>
            </w:r>
          </w:p>
        </w:tc>
      </w:tr>
      <w:tr w:rsidR="008D5A47" w:rsidRPr="008D5A47" w:rsidTr="00F25405">
        <w:trPr>
          <w:trHeight w:val="281"/>
        </w:trPr>
        <w:tc>
          <w:tcPr>
            <w:tcW w:w="1668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1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1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Количество детей  по посещаемости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%</w:t>
            </w:r>
          </w:p>
        </w:tc>
      </w:tr>
      <w:tr w:rsidR="008D5A47" w:rsidRPr="008D5A47" w:rsidTr="00F25405">
        <w:tc>
          <w:tcPr>
            <w:tcW w:w="1668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1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1" w:type="dxa"/>
            <w:vMerge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i/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Сентябрь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20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80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Октябрь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21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83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Ноябрь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19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83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Декабрь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23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82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Январь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83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Февраль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84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Март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21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88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Апрель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21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90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Май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18</w:t>
            </w: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86</w:t>
            </w: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Июнь 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Июль 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1668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Август</w:t>
            </w:r>
          </w:p>
        </w:tc>
        <w:tc>
          <w:tcPr>
            <w:tcW w:w="255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1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D5A47" w:rsidRPr="008D5A47" w:rsidRDefault="008D5A47" w:rsidP="000E53AF">
            <w:pPr>
              <w:shd w:val="clear" w:color="auto" w:fill="FDE9D9" w:themeFill="accent6" w:themeFillTint="33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</w:tbl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 xml:space="preserve">Средняя посещаемость за 2015-16 учебный год на 01.06.2016 г. – 57 </w:t>
      </w:r>
      <w:proofErr w:type="spellStart"/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д</w:t>
      </w:r>
      <w:proofErr w:type="spellEnd"/>
      <w:r w:rsidRPr="008D5A47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 xml:space="preserve"> / 84%</w:t>
      </w:r>
    </w:p>
    <w:p w:rsidR="008D5A47" w:rsidRPr="008D5A47" w:rsidRDefault="008D5A47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  <w:r w:rsidRPr="008D5A4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  <w:t>Число случаев заболевания</w:t>
      </w:r>
    </w:p>
    <w:p w:rsidR="008D5A47" w:rsidRPr="008D5A47" w:rsidRDefault="008D5A47" w:rsidP="000E53AF">
      <w:pPr>
        <w:shd w:val="clear" w:color="auto" w:fill="FDE9D9" w:themeFill="accent6" w:themeFillTint="33"/>
        <w:spacing w:before="37" w:after="37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2F2F2" w:themeFill="background1" w:themeFillShade="F2"/>
        </w:rPr>
      </w:pPr>
    </w:p>
    <w:tbl>
      <w:tblPr>
        <w:tblStyle w:val="a6"/>
        <w:tblW w:w="0" w:type="auto"/>
        <w:tblLook w:val="04A0"/>
      </w:tblPr>
      <w:tblGrid>
        <w:gridCol w:w="3190"/>
        <w:gridCol w:w="1702"/>
        <w:gridCol w:w="1703"/>
        <w:gridCol w:w="1702"/>
        <w:gridCol w:w="1703"/>
      </w:tblGrid>
      <w:tr w:rsidR="008D5A47" w:rsidRPr="008D5A47" w:rsidTr="00F25405"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Наименование показателей</w:t>
            </w:r>
          </w:p>
        </w:tc>
        <w:tc>
          <w:tcPr>
            <w:tcW w:w="3405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Всего зарегистрировано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случаев заболевания</w:t>
            </w:r>
          </w:p>
        </w:tc>
        <w:tc>
          <w:tcPr>
            <w:tcW w:w="3405" w:type="dxa"/>
            <w:gridSpan w:val="2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из них у детей в возрасте</w:t>
            </w: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3 года и старше</w:t>
            </w:r>
          </w:p>
        </w:tc>
      </w:tr>
      <w:tr w:rsidR="008D5A47" w:rsidRPr="008D5A47" w:rsidTr="00F25405"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2014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2015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2014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b/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2015</w:t>
            </w:r>
          </w:p>
        </w:tc>
      </w:tr>
      <w:tr w:rsidR="008D5A47" w:rsidRPr="008D5A47" w:rsidTr="00F25405"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Всего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74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46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57</w:t>
            </w:r>
          </w:p>
        </w:tc>
      </w:tr>
      <w:tr w:rsidR="008D5A47" w:rsidRPr="008D5A47" w:rsidTr="00F25405"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в том числе: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бактериальная дизентерия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-                               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rHeight w:val="2412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proofErr w:type="gramStart"/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энтериты, колиты и гастроэнтериты, вызванные установленными,</w:t>
            </w:r>
            <w:proofErr w:type="gramEnd"/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не установленными и неточно обозначенными возбудителями                                                                    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 xml:space="preserve">                    -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</w:tr>
      <w:tr w:rsidR="008D5A47" w:rsidRPr="008D5A47" w:rsidTr="00F25405">
        <w:trPr>
          <w:trHeight w:val="768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скарлатина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 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 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rHeight w:val="768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ангина (острый тонзиллит)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7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</w:tr>
      <w:tr w:rsidR="008D5A47" w:rsidRPr="008D5A47" w:rsidTr="00F25405">
        <w:trPr>
          <w:trHeight w:val="768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грипп и острые инфекции верхних дыхательных путей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40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24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33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19</w:t>
            </w:r>
          </w:p>
        </w:tc>
      </w:tr>
      <w:tr w:rsidR="008D5A47" w:rsidRPr="008D5A47" w:rsidTr="00F25405">
        <w:trPr>
          <w:trHeight w:val="768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пневмонии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rHeight w:val="768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несчастные случаи, отравления, травмы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 -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- 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</w:p>
        </w:tc>
      </w:tr>
      <w:tr w:rsidR="008D5A47" w:rsidRPr="008D5A47" w:rsidTr="00F25405">
        <w:trPr>
          <w:trHeight w:val="768"/>
        </w:trPr>
        <w:tc>
          <w:tcPr>
            <w:tcW w:w="3190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другие заболевания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20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702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703" w:type="dxa"/>
          </w:tcPr>
          <w:p w:rsidR="008D5A47" w:rsidRPr="008D5A47" w:rsidRDefault="008D5A47" w:rsidP="000E53AF">
            <w:pPr>
              <w:shd w:val="clear" w:color="auto" w:fill="FDE9D9" w:themeFill="accent6" w:themeFillTint="33"/>
              <w:spacing w:before="37" w:after="37"/>
              <w:contextualSpacing/>
              <w:jc w:val="center"/>
              <w:rPr>
                <w:sz w:val="28"/>
                <w:szCs w:val="28"/>
                <w:shd w:val="clear" w:color="auto" w:fill="F2F2F2" w:themeFill="background1" w:themeFillShade="F2"/>
              </w:rPr>
            </w:pPr>
            <w:r w:rsidRPr="008D5A47">
              <w:rPr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</w:tr>
    </w:tbl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A47">
        <w:rPr>
          <w:rFonts w:ascii="Times New Roman" w:hAnsi="Times New Roman" w:cs="Times New Roman"/>
          <w:b/>
          <w:sz w:val="28"/>
          <w:szCs w:val="28"/>
          <w:u w:val="single"/>
        </w:rPr>
        <w:t>4.5. Оценка функционирования ДОУ родителями и представителями общественного самоуправления.</w:t>
      </w: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154" w:firstLine="113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5A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Результаты обработки анкеты «Удовлетворенность услугой ДОУ», </w:t>
      </w:r>
    </w:p>
    <w:p w:rsidR="00A017CB" w:rsidRDefault="00975966" w:rsidP="000E53AF">
      <w:pPr>
        <w:shd w:val="clear" w:color="auto" w:fill="FDE9D9" w:themeFill="accent6" w:themeFillTint="33"/>
        <w:spacing w:line="240" w:lineRule="auto"/>
        <w:ind w:left="154" w:hanging="1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проведенной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марте 2016</w:t>
      </w:r>
      <w:r w:rsidR="00A017CB" w:rsidRPr="008D5A47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</w:p>
    <w:p w:rsidR="00975966" w:rsidRPr="008D5A47" w:rsidRDefault="00975966" w:rsidP="000E53AF">
      <w:pPr>
        <w:shd w:val="clear" w:color="auto" w:fill="FDE9D9" w:themeFill="accent6" w:themeFillTint="33"/>
        <w:spacing w:line="240" w:lineRule="auto"/>
        <w:ind w:left="-99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>
            <wp:extent cx="8322585" cy="10184993"/>
            <wp:effectExtent l="19050" t="0" r="2265" b="0"/>
            <wp:docPr id="3" name="Рисунок 3" descr="C:\Users\Валентина\Pictures\анк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Pictures\анкет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585" cy="1018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154" w:firstLine="1134"/>
        <w:contextualSpacing/>
        <w:jc w:val="right"/>
        <w:rPr>
          <w:rFonts w:ascii="Times New Roman" w:hAnsi="Times New Roman" w:cs="Times New Roman"/>
          <w:spacing w:val="-15"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Раздел5"/>
      <w:r w:rsidRPr="008D5A47">
        <w:rPr>
          <w:rFonts w:ascii="Times New Roman" w:hAnsi="Times New Roman" w:cs="Times New Roman"/>
          <w:b/>
          <w:sz w:val="28"/>
          <w:szCs w:val="28"/>
        </w:rPr>
        <w:t>Раздел 5</w:t>
      </w:r>
      <w:bookmarkEnd w:id="7"/>
      <w:r w:rsidRPr="008D5A47">
        <w:rPr>
          <w:rFonts w:ascii="Times New Roman" w:hAnsi="Times New Roman" w:cs="Times New Roman"/>
          <w:b/>
          <w:sz w:val="28"/>
          <w:szCs w:val="28"/>
        </w:rPr>
        <w:t>. Кадровый потенциал</w:t>
      </w:r>
    </w:p>
    <w:p w:rsidR="00A017CB" w:rsidRPr="008D5A47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A47">
        <w:rPr>
          <w:rFonts w:ascii="Times New Roman" w:hAnsi="Times New Roman" w:cs="Times New Roman"/>
          <w:b/>
          <w:sz w:val="28"/>
          <w:szCs w:val="28"/>
          <w:u w:val="single"/>
        </w:rPr>
        <w:t>5.1. Количественный и качественный состав</w:t>
      </w:r>
    </w:p>
    <w:p w:rsidR="00A017CB" w:rsidRPr="008D5A47" w:rsidRDefault="00646C11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Штатное расписание –18 </w:t>
      </w:r>
      <w:r w:rsidR="00A017CB" w:rsidRPr="008D5A47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47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A017CB" w:rsidRPr="008D5A47" w:rsidRDefault="00646C11" w:rsidP="000E53AF">
      <w:pPr>
        <w:pStyle w:val="a7"/>
        <w:numPr>
          <w:ilvl w:val="0"/>
          <w:numId w:val="20"/>
        </w:numPr>
        <w:shd w:val="clear" w:color="auto" w:fill="FDE9D9" w:themeFill="accent6" w:themeFillTint="3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персонал  1 человек</w:t>
      </w:r>
    </w:p>
    <w:p w:rsidR="00646C11" w:rsidRDefault="00646C11" w:rsidP="000E53AF">
      <w:pPr>
        <w:pStyle w:val="a7"/>
        <w:shd w:val="clear" w:color="auto" w:fill="FDE9D9" w:themeFill="accent6" w:themeFillTint="33"/>
        <w:ind w:left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17CB" w:rsidRPr="008D5A47">
        <w:rPr>
          <w:rFonts w:ascii="Times New Roman" w:hAnsi="Times New Roman"/>
          <w:sz w:val="28"/>
          <w:szCs w:val="28"/>
        </w:rPr>
        <w:t xml:space="preserve">заведующий – 1 </w:t>
      </w:r>
    </w:p>
    <w:p w:rsidR="00A017CB" w:rsidRPr="008D5A47" w:rsidRDefault="00646C11" w:rsidP="000E53AF">
      <w:pPr>
        <w:pStyle w:val="a7"/>
        <w:shd w:val="clear" w:color="auto" w:fill="FDE9D9" w:themeFill="accent6" w:themeFillTint="33"/>
        <w:ind w:left="78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2. </w:t>
      </w:r>
      <w:r w:rsidR="00A017CB" w:rsidRPr="008D5A47">
        <w:rPr>
          <w:rFonts w:ascii="Times New Roman" w:hAnsi="Times New Roman"/>
          <w:sz w:val="28"/>
          <w:szCs w:val="28"/>
        </w:rPr>
        <w:t>Педагогический персона</w:t>
      </w:r>
      <w:r>
        <w:rPr>
          <w:rFonts w:ascii="Times New Roman" w:hAnsi="Times New Roman"/>
          <w:sz w:val="28"/>
          <w:szCs w:val="28"/>
        </w:rPr>
        <w:t xml:space="preserve">л –6 </w:t>
      </w:r>
      <w:r w:rsidR="00A017CB" w:rsidRPr="008D5A47">
        <w:rPr>
          <w:rFonts w:ascii="Times New Roman" w:hAnsi="Times New Roman"/>
          <w:sz w:val="28"/>
          <w:szCs w:val="28"/>
        </w:rPr>
        <w:t>человек,</w:t>
      </w:r>
    </w:p>
    <w:p w:rsidR="00A017CB" w:rsidRPr="008D5A47" w:rsidRDefault="00A017CB" w:rsidP="000E53AF">
      <w:pPr>
        <w:pStyle w:val="a7"/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 w:rsidRPr="008D5A47">
        <w:rPr>
          <w:rFonts w:ascii="Times New Roman" w:hAnsi="Times New Roman"/>
          <w:sz w:val="28"/>
          <w:szCs w:val="28"/>
        </w:rPr>
        <w:t>Из них</w:t>
      </w:r>
      <w:proofErr w:type="gramStart"/>
      <w:r w:rsidRPr="008D5A47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017CB" w:rsidRPr="008D5A47" w:rsidRDefault="00646C11" w:rsidP="000E53AF">
      <w:pPr>
        <w:pStyle w:val="a7"/>
        <w:numPr>
          <w:ilvl w:val="0"/>
          <w:numId w:val="19"/>
        </w:numPr>
        <w:shd w:val="clear" w:color="auto" w:fill="FDE9D9" w:themeFill="accent6" w:themeFillTint="33"/>
        <w:ind w:left="426"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– 4</w:t>
      </w:r>
      <w:r w:rsidR="00A017CB" w:rsidRPr="008D5A47">
        <w:rPr>
          <w:rFonts w:ascii="Times New Roman" w:hAnsi="Times New Roman"/>
          <w:sz w:val="28"/>
          <w:szCs w:val="28"/>
        </w:rPr>
        <w:t xml:space="preserve"> </w:t>
      </w:r>
    </w:p>
    <w:p w:rsidR="00A017CB" w:rsidRPr="008D5A47" w:rsidRDefault="00A017CB" w:rsidP="000E53AF">
      <w:pPr>
        <w:pStyle w:val="a7"/>
        <w:numPr>
          <w:ilvl w:val="0"/>
          <w:numId w:val="19"/>
        </w:numPr>
        <w:shd w:val="clear" w:color="auto" w:fill="FDE9D9" w:themeFill="accent6" w:themeFillTint="33"/>
        <w:ind w:left="426" w:firstLine="1134"/>
        <w:contextualSpacing/>
        <w:rPr>
          <w:rFonts w:ascii="Times New Roman" w:hAnsi="Times New Roman"/>
          <w:sz w:val="28"/>
          <w:szCs w:val="28"/>
        </w:rPr>
      </w:pPr>
      <w:r w:rsidRPr="008D5A47">
        <w:rPr>
          <w:rFonts w:ascii="Times New Roman" w:hAnsi="Times New Roman"/>
          <w:sz w:val="28"/>
          <w:szCs w:val="28"/>
        </w:rPr>
        <w:t>ст</w:t>
      </w:r>
      <w:proofErr w:type="gramStart"/>
      <w:r w:rsidRPr="008D5A47">
        <w:rPr>
          <w:rFonts w:ascii="Times New Roman" w:hAnsi="Times New Roman"/>
          <w:sz w:val="28"/>
          <w:szCs w:val="28"/>
        </w:rPr>
        <w:t>.в</w:t>
      </w:r>
      <w:proofErr w:type="gramEnd"/>
      <w:r w:rsidRPr="008D5A47">
        <w:rPr>
          <w:rFonts w:ascii="Times New Roman" w:hAnsi="Times New Roman"/>
          <w:sz w:val="28"/>
          <w:szCs w:val="28"/>
        </w:rPr>
        <w:t xml:space="preserve">оспитатель-1 </w:t>
      </w:r>
    </w:p>
    <w:p w:rsidR="00A017CB" w:rsidRPr="008D5A47" w:rsidRDefault="00646C11" w:rsidP="000E53AF">
      <w:pPr>
        <w:pStyle w:val="a7"/>
        <w:numPr>
          <w:ilvl w:val="0"/>
          <w:numId w:val="19"/>
        </w:numPr>
        <w:shd w:val="clear" w:color="auto" w:fill="FDE9D9" w:themeFill="accent6" w:themeFillTint="33"/>
        <w:ind w:left="426"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– 1</w:t>
      </w:r>
      <w:r w:rsidR="00A017CB" w:rsidRPr="008D5A47">
        <w:rPr>
          <w:rFonts w:ascii="Times New Roman" w:hAnsi="Times New Roman"/>
          <w:sz w:val="28"/>
          <w:szCs w:val="28"/>
        </w:rPr>
        <w:t xml:space="preserve"> </w:t>
      </w:r>
    </w:p>
    <w:p w:rsidR="00A017CB" w:rsidRPr="008D5A47" w:rsidRDefault="00646C11" w:rsidP="000E53AF">
      <w:pPr>
        <w:pStyle w:val="a7"/>
        <w:shd w:val="clear" w:color="auto" w:fill="FDE9D9" w:themeFill="accent6" w:themeFillTint="33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3.</w:t>
      </w:r>
      <w:r w:rsidR="00A017CB" w:rsidRPr="008D5A47">
        <w:rPr>
          <w:rFonts w:ascii="Times New Roman" w:hAnsi="Times New Roman"/>
          <w:sz w:val="28"/>
          <w:szCs w:val="28"/>
        </w:rPr>
        <w:t>Обслуживающий вспомо</w:t>
      </w:r>
      <w:r>
        <w:rPr>
          <w:rFonts w:ascii="Times New Roman" w:hAnsi="Times New Roman"/>
          <w:sz w:val="28"/>
          <w:szCs w:val="28"/>
        </w:rPr>
        <w:t>гательный персонал – 11 человек</w:t>
      </w:r>
    </w:p>
    <w:p w:rsidR="00A017CB" w:rsidRPr="008D5A47" w:rsidRDefault="00A017CB" w:rsidP="000E53AF">
      <w:pPr>
        <w:pStyle w:val="a7"/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  <w:r w:rsidRPr="008D5A47">
        <w:rPr>
          <w:rFonts w:ascii="Times New Roman" w:hAnsi="Times New Roman"/>
          <w:sz w:val="28"/>
          <w:szCs w:val="28"/>
        </w:rPr>
        <w:t xml:space="preserve">Из них </w:t>
      </w:r>
    </w:p>
    <w:p w:rsidR="00A017CB" w:rsidRPr="008D5A47" w:rsidRDefault="00646C11" w:rsidP="000E53AF">
      <w:pPr>
        <w:pStyle w:val="a7"/>
        <w:numPr>
          <w:ilvl w:val="0"/>
          <w:numId w:val="19"/>
        </w:numPr>
        <w:shd w:val="clear" w:color="auto" w:fill="FDE9D9" w:themeFill="accent6" w:themeFillTint="33"/>
        <w:ind w:left="426"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помощники воспитателя  – 3</w:t>
      </w:r>
      <w:r w:rsidR="00A017CB" w:rsidRPr="008D5A47">
        <w:rPr>
          <w:rFonts w:ascii="Times New Roman" w:hAnsi="Times New Roman"/>
          <w:sz w:val="28"/>
          <w:szCs w:val="28"/>
        </w:rPr>
        <w:t xml:space="preserve"> </w:t>
      </w:r>
    </w:p>
    <w:p w:rsidR="00A017CB" w:rsidRPr="008D5A47" w:rsidRDefault="00646C11" w:rsidP="000E53AF">
      <w:pPr>
        <w:pStyle w:val="a7"/>
        <w:numPr>
          <w:ilvl w:val="0"/>
          <w:numId w:val="19"/>
        </w:numPr>
        <w:shd w:val="clear" w:color="auto" w:fill="FDE9D9" w:themeFill="accent6" w:themeFillTint="33"/>
        <w:ind w:left="426"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кухни -2</w:t>
      </w:r>
      <w:r w:rsidR="00A017CB" w:rsidRPr="008D5A47">
        <w:rPr>
          <w:rFonts w:ascii="Times New Roman" w:hAnsi="Times New Roman"/>
          <w:sz w:val="28"/>
          <w:szCs w:val="28"/>
        </w:rPr>
        <w:t xml:space="preserve"> </w:t>
      </w:r>
    </w:p>
    <w:p w:rsidR="00646C11" w:rsidRDefault="00A017CB" w:rsidP="000E53AF">
      <w:pPr>
        <w:pStyle w:val="a7"/>
        <w:numPr>
          <w:ilvl w:val="0"/>
          <w:numId w:val="19"/>
        </w:numPr>
        <w:shd w:val="clear" w:color="auto" w:fill="FDE9D9" w:themeFill="accent6" w:themeFillTint="33"/>
        <w:ind w:left="426" w:firstLine="1134"/>
        <w:contextualSpacing/>
        <w:rPr>
          <w:rFonts w:ascii="Times New Roman" w:hAnsi="Times New Roman"/>
          <w:sz w:val="28"/>
          <w:szCs w:val="28"/>
        </w:rPr>
      </w:pPr>
      <w:r w:rsidRPr="008D5A47">
        <w:rPr>
          <w:rFonts w:ascii="Times New Roman" w:hAnsi="Times New Roman"/>
          <w:sz w:val="28"/>
          <w:szCs w:val="28"/>
        </w:rPr>
        <w:t xml:space="preserve">другие </w:t>
      </w:r>
      <w:r w:rsidR="00646C11">
        <w:rPr>
          <w:rFonts w:ascii="Times New Roman" w:hAnsi="Times New Roman"/>
          <w:sz w:val="28"/>
          <w:szCs w:val="28"/>
        </w:rPr>
        <w:t>– 6</w:t>
      </w:r>
    </w:p>
    <w:p w:rsidR="00A017CB" w:rsidRPr="008D5A47" w:rsidRDefault="00646C11" w:rsidP="000E53AF">
      <w:pPr>
        <w:pStyle w:val="a7"/>
        <w:shd w:val="clear" w:color="auto" w:fill="FDE9D9" w:themeFill="accent6" w:themeFillTint="33"/>
        <w:ind w:left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Медицинского персонала в штатном расписании нет. Медицинская сестра работает на договорной основе.</w:t>
      </w:r>
      <w:r w:rsidR="00A017CB" w:rsidRPr="008D5A47">
        <w:rPr>
          <w:rFonts w:ascii="Times New Roman" w:hAnsi="Times New Roman"/>
          <w:sz w:val="28"/>
          <w:szCs w:val="28"/>
        </w:rPr>
        <w:t xml:space="preserve"> </w:t>
      </w:r>
    </w:p>
    <w:p w:rsidR="00A017CB" w:rsidRPr="008D5A47" w:rsidRDefault="00646C11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вида № 11 к 2015-2016</w:t>
      </w:r>
      <w:r w:rsidR="00A017CB" w:rsidRPr="008D5A47">
        <w:rPr>
          <w:rFonts w:ascii="Times New Roman" w:hAnsi="Times New Roman" w:cs="Times New Roman"/>
          <w:sz w:val="28"/>
          <w:szCs w:val="28"/>
        </w:rPr>
        <w:t xml:space="preserve"> учебному году на 100% был укомплектовано штатами.</w:t>
      </w:r>
      <w:r w:rsidR="00A017CB" w:rsidRPr="008D5A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7">
        <w:rPr>
          <w:rFonts w:ascii="Times New Roman" w:hAnsi="Times New Roman" w:cs="Times New Roman"/>
          <w:b/>
          <w:sz w:val="28"/>
          <w:szCs w:val="28"/>
        </w:rPr>
        <w:t>Качественный состав педагогического коллектива</w:t>
      </w: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7">
        <w:rPr>
          <w:rFonts w:ascii="Times New Roman" w:hAnsi="Times New Roman" w:cs="Times New Roman"/>
          <w:b/>
          <w:sz w:val="28"/>
          <w:szCs w:val="28"/>
        </w:rPr>
        <w:t>Уровень квалификации</w:t>
      </w:r>
    </w:p>
    <w:tbl>
      <w:tblPr>
        <w:tblW w:w="0" w:type="auto"/>
        <w:tblInd w:w="-252" w:type="dxa"/>
        <w:tblLook w:val="01E0"/>
      </w:tblPr>
      <w:tblGrid>
        <w:gridCol w:w="2073"/>
        <w:gridCol w:w="1970"/>
        <w:gridCol w:w="2097"/>
        <w:gridCol w:w="2379"/>
        <w:gridCol w:w="2013"/>
      </w:tblGrid>
      <w:tr w:rsidR="00A017CB" w:rsidRPr="008D5A47" w:rsidTr="003160C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A017CB" w:rsidP="000E53AF">
            <w:pPr>
              <w:shd w:val="clear" w:color="auto" w:fill="FDE9D9" w:themeFill="accent6" w:themeFillTint="33"/>
              <w:spacing w:line="240" w:lineRule="auto"/>
              <w:ind w:left="43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A017CB" w:rsidP="000E53AF">
            <w:pPr>
              <w:shd w:val="clear" w:color="auto" w:fill="FDE9D9" w:themeFill="accent6" w:themeFillTint="33"/>
              <w:spacing w:line="240" w:lineRule="auto"/>
              <w:ind w:left="43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Высшей </w:t>
            </w:r>
            <w:r w:rsidR="00646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646C11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Первой</w:t>
            </w:r>
          </w:p>
          <w:p w:rsidR="00A017CB" w:rsidRPr="008D5A47" w:rsidRDefault="00A017CB" w:rsidP="000E53AF">
            <w:pPr>
              <w:shd w:val="clear" w:color="auto" w:fill="FDE9D9" w:themeFill="accent6" w:themeFillTint="33"/>
              <w:spacing w:line="240" w:lineRule="auto"/>
              <w:ind w:left="43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646C11" w:rsidP="000E53AF">
            <w:pPr>
              <w:shd w:val="clear" w:color="auto" w:fill="FDE9D9" w:themeFill="accent6" w:themeFillTint="33"/>
              <w:spacing w:line="240" w:lineRule="auto"/>
              <w:ind w:left="43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Соответствие занимаемой должности</w:t>
            </w:r>
            <w:r w:rsidR="00A017CB" w:rsidRPr="008D5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A017CB" w:rsidP="000E53AF">
            <w:pPr>
              <w:shd w:val="clear" w:color="auto" w:fill="FDE9D9" w:themeFill="accent6" w:themeFillTint="33"/>
              <w:spacing w:line="240" w:lineRule="auto"/>
              <w:ind w:left="43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категории</w:t>
            </w:r>
          </w:p>
        </w:tc>
      </w:tr>
      <w:tr w:rsidR="00A017CB" w:rsidRPr="008D5A47" w:rsidTr="003160C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646C11" w:rsidP="000E53AF">
            <w:pPr>
              <w:shd w:val="clear" w:color="auto" w:fill="FDE9D9" w:themeFill="accent6" w:themeFillTint="33"/>
              <w:spacing w:line="240" w:lineRule="auto"/>
              <w:ind w:left="432" w:firstLine="11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017CB" w:rsidRPr="008D5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(100%)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646C11" w:rsidP="000E53AF">
            <w:pPr>
              <w:shd w:val="clear" w:color="auto" w:fill="FDE9D9" w:themeFill="accent6" w:themeFillTint="33"/>
              <w:spacing w:line="240" w:lineRule="auto"/>
              <w:ind w:left="432" w:firstLine="113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A017CB" w:rsidRPr="008D5A47">
              <w:rPr>
                <w:rFonts w:ascii="Times New Roman" w:hAnsi="Times New Roman" w:cs="Times New Roman"/>
                <w:bCs/>
                <w:sz w:val="28"/>
                <w:szCs w:val="28"/>
              </w:rPr>
              <w:t>% 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646C11" w:rsidP="000E53AF">
            <w:pPr>
              <w:shd w:val="clear" w:color="auto" w:fill="FDE9D9" w:themeFill="accent6" w:themeFillTint="33"/>
              <w:spacing w:line="240" w:lineRule="auto"/>
              <w:ind w:left="432" w:firstLine="113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C02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(67</w:t>
            </w:r>
            <w:r w:rsidR="00A017CB" w:rsidRPr="008D5A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%)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D" w:rsidRDefault="00A017CB" w:rsidP="000E53AF">
            <w:pPr>
              <w:shd w:val="clear" w:color="auto" w:fill="FDE9D9" w:themeFill="accent6" w:themeFillTint="33"/>
              <w:spacing w:line="240" w:lineRule="auto"/>
              <w:ind w:left="432" w:firstLine="113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  <w:p w:rsidR="00A017CB" w:rsidRPr="008D5A47" w:rsidRDefault="006C02FD" w:rsidP="000E53AF">
            <w:pPr>
              <w:shd w:val="clear" w:color="auto" w:fill="FDE9D9" w:themeFill="accent6" w:themeFillTint="33"/>
              <w:spacing w:line="240" w:lineRule="auto"/>
              <w:ind w:left="43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  16,5</w:t>
            </w:r>
            <w:r w:rsidR="00A017CB" w:rsidRPr="008D5A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CB" w:rsidRPr="008D5A47" w:rsidRDefault="006C02FD" w:rsidP="000E53AF">
            <w:pPr>
              <w:shd w:val="clear" w:color="auto" w:fill="FDE9D9" w:themeFill="accent6" w:themeFillTint="33"/>
              <w:spacing w:line="240" w:lineRule="auto"/>
              <w:ind w:left="432" w:firstLine="113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16,5</w:t>
            </w:r>
            <w:r w:rsidR="00A017CB" w:rsidRPr="008D5A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%)</w:t>
            </w:r>
          </w:p>
        </w:tc>
      </w:tr>
    </w:tbl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7"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</w:p>
    <w:tbl>
      <w:tblPr>
        <w:tblStyle w:val="a6"/>
        <w:tblW w:w="10363" w:type="dxa"/>
        <w:tblLook w:val="01E0"/>
      </w:tblPr>
      <w:tblGrid>
        <w:gridCol w:w="2160"/>
        <w:gridCol w:w="2340"/>
        <w:gridCol w:w="2700"/>
        <w:gridCol w:w="3163"/>
      </w:tblGrid>
      <w:tr w:rsidR="00A017CB" w:rsidRPr="008D5A47" w:rsidTr="003160CB">
        <w:tc>
          <w:tcPr>
            <w:tcW w:w="2160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Всего</w:t>
            </w:r>
          </w:p>
          <w:p w:rsidR="00A017CB" w:rsidRPr="008D5A47" w:rsidRDefault="00A017CB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педагогов</w:t>
            </w:r>
          </w:p>
        </w:tc>
        <w:tc>
          <w:tcPr>
            <w:tcW w:w="2340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2700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D5A47">
              <w:rPr>
                <w:b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3163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Без образования</w:t>
            </w:r>
          </w:p>
        </w:tc>
      </w:tr>
      <w:tr w:rsidR="00A017CB" w:rsidRPr="008D5A47" w:rsidTr="003160CB">
        <w:tc>
          <w:tcPr>
            <w:tcW w:w="2160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        (50</w:t>
            </w:r>
            <w:r w:rsidR="00A017CB" w:rsidRPr="008D5A47">
              <w:rPr>
                <w:sz w:val="28"/>
                <w:szCs w:val="28"/>
              </w:rPr>
              <w:t>%)</w:t>
            </w:r>
          </w:p>
        </w:tc>
        <w:tc>
          <w:tcPr>
            <w:tcW w:w="2700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        (50</w:t>
            </w:r>
            <w:r w:rsidR="00A017CB" w:rsidRPr="008D5A47">
              <w:rPr>
                <w:sz w:val="28"/>
                <w:szCs w:val="28"/>
              </w:rPr>
              <w:t>%)</w:t>
            </w:r>
          </w:p>
        </w:tc>
        <w:tc>
          <w:tcPr>
            <w:tcW w:w="3163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 w:rsidRPr="008D5A47">
              <w:rPr>
                <w:sz w:val="28"/>
                <w:szCs w:val="28"/>
              </w:rPr>
              <w:t>0</w:t>
            </w:r>
          </w:p>
        </w:tc>
      </w:tr>
    </w:tbl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7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 </w:t>
      </w:r>
    </w:p>
    <w:tbl>
      <w:tblPr>
        <w:tblStyle w:val="a6"/>
        <w:tblW w:w="10363" w:type="dxa"/>
        <w:tblLook w:val="01E0"/>
      </w:tblPr>
      <w:tblGrid>
        <w:gridCol w:w="2160"/>
        <w:gridCol w:w="2340"/>
        <w:gridCol w:w="2700"/>
        <w:gridCol w:w="3163"/>
      </w:tblGrid>
      <w:tr w:rsidR="00A017CB" w:rsidRPr="008D5A47" w:rsidTr="003160CB">
        <w:tc>
          <w:tcPr>
            <w:tcW w:w="2160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от 0 до 5</w:t>
            </w:r>
          </w:p>
        </w:tc>
        <w:tc>
          <w:tcPr>
            <w:tcW w:w="2340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от 5 до 10</w:t>
            </w:r>
          </w:p>
        </w:tc>
        <w:tc>
          <w:tcPr>
            <w:tcW w:w="2700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от 10 до 20</w:t>
            </w:r>
          </w:p>
        </w:tc>
        <w:tc>
          <w:tcPr>
            <w:tcW w:w="3163" w:type="dxa"/>
          </w:tcPr>
          <w:p w:rsidR="00A017CB" w:rsidRPr="008D5A47" w:rsidRDefault="00A017CB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b/>
                <w:sz w:val="28"/>
                <w:szCs w:val="28"/>
              </w:rPr>
            </w:pPr>
            <w:r w:rsidRPr="008D5A47">
              <w:rPr>
                <w:b/>
                <w:sz w:val="28"/>
                <w:szCs w:val="28"/>
              </w:rPr>
              <w:t>от 20 и выше</w:t>
            </w:r>
          </w:p>
        </w:tc>
      </w:tr>
      <w:tr w:rsidR="00A017CB" w:rsidRPr="008D5A47" w:rsidTr="003160CB">
        <w:tc>
          <w:tcPr>
            <w:tcW w:w="2160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A017CB" w:rsidRPr="008D5A47" w:rsidRDefault="006C02FD" w:rsidP="000E53AF">
            <w:pPr>
              <w:shd w:val="clear" w:color="auto" w:fill="FDE9D9" w:themeFill="accent6" w:themeFillTint="33"/>
              <w:ind w:firstLine="1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017CB" w:rsidRPr="008D5A47" w:rsidRDefault="00A017CB" w:rsidP="000E53AF">
      <w:pPr>
        <w:shd w:val="clear" w:color="auto" w:fill="FDE9D9" w:themeFill="accent6" w:themeFillTint="33"/>
        <w:spacing w:line="240" w:lineRule="auto"/>
        <w:ind w:left="450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CB" w:rsidRPr="008D5A47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7CB" w:rsidRPr="00A017CB" w:rsidRDefault="00A017CB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CB">
        <w:rPr>
          <w:rFonts w:ascii="Times New Roman" w:hAnsi="Times New Roman" w:cs="Times New Roman"/>
          <w:b/>
          <w:sz w:val="28"/>
          <w:szCs w:val="28"/>
          <w:u w:val="single"/>
        </w:rPr>
        <w:t>5.2. Развитие кадрового потенциала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CB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квалификации: </w:t>
      </w:r>
    </w:p>
    <w:p w:rsidR="00A017CB" w:rsidRPr="00A017CB" w:rsidRDefault="006C02FD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r w:rsidR="00A017CB" w:rsidRPr="00A017CB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дагоги (6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прошли различные курсы повышения к</w:t>
      </w:r>
      <w:r>
        <w:rPr>
          <w:rFonts w:ascii="Times New Roman" w:hAnsi="Times New Roman" w:cs="Times New Roman"/>
          <w:sz w:val="28"/>
          <w:szCs w:val="28"/>
        </w:rPr>
        <w:t>валификации, что составляет 100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017CB" w:rsidRPr="00A017CB" w:rsidRDefault="006C02FD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6C02FD">
        <w:rPr>
          <w:rFonts w:ascii="Times New Roman" w:hAnsi="Times New Roman" w:cs="Times New Roman"/>
          <w:sz w:val="28"/>
          <w:szCs w:val="28"/>
        </w:rPr>
        <w:t>2 педагога (воспитатель и музыкальный руководитель прошли курсы профессиональной переподготовки, получив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CA2">
        <w:rPr>
          <w:rFonts w:ascii="Times New Roman" w:hAnsi="Times New Roman" w:cs="Times New Roman"/>
          <w:sz w:val="28"/>
          <w:szCs w:val="28"/>
        </w:rPr>
        <w:t>специализацию</w:t>
      </w:r>
      <w:r w:rsidR="00AA3CA2">
        <w:rPr>
          <w:rFonts w:ascii="Times New Roman" w:hAnsi="Times New Roman" w:cs="Times New Roman"/>
          <w:b/>
          <w:sz w:val="28"/>
          <w:szCs w:val="28"/>
        </w:rPr>
        <w:t xml:space="preserve"> «Педагог в дошкольных учреждениях.)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405" w:rsidRPr="00F25405" w:rsidRDefault="000E53AF" w:rsidP="000E53AF">
      <w:pPr>
        <w:pStyle w:val="af7"/>
        <w:shd w:val="clear" w:color="auto" w:fill="FDE9D9" w:themeFill="accent6" w:themeFillTint="33"/>
        <w:ind w:firstLine="284"/>
        <w:contextualSpacing/>
        <w:rPr>
          <w:b/>
          <w:sz w:val="28"/>
          <w:szCs w:val="28"/>
          <w:shd w:val="clear" w:color="auto" w:fill="F2F2F2" w:themeFill="background1" w:themeFillShade="F2"/>
        </w:rPr>
      </w:pPr>
      <w:bookmarkStart w:id="8" w:name="Заключение"/>
      <w:r>
        <w:rPr>
          <w:b/>
          <w:sz w:val="28"/>
          <w:szCs w:val="28"/>
          <w:shd w:val="clear" w:color="auto" w:fill="F2F2F2" w:themeFill="background1" w:themeFillShade="F2"/>
        </w:rPr>
        <w:t>5.3.</w:t>
      </w:r>
      <w:r w:rsidR="00F25405" w:rsidRPr="00F25405">
        <w:rPr>
          <w:b/>
          <w:sz w:val="28"/>
          <w:szCs w:val="28"/>
          <w:shd w:val="clear" w:color="auto" w:fill="F2F2F2" w:themeFill="background1" w:themeFillShade="F2"/>
        </w:rPr>
        <w:t>Работа с родителями.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</w:pP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В течение учебного года в работе МБДОУ отмечалось взаимодействие педагогов и родителей, что является важнейшим условием эффективной работы с детьми.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</w:pP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  <w:t>КОНТИНГЕНТ  РОДИТЕЛЕЙ</w:t>
      </w: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:</w:t>
      </w:r>
    </w:p>
    <w:tbl>
      <w:tblPr>
        <w:tblW w:w="1067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3"/>
        <w:gridCol w:w="5085"/>
        <w:gridCol w:w="1646"/>
        <w:gridCol w:w="1888"/>
      </w:tblGrid>
      <w:tr w:rsidR="00F25405" w:rsidRPr="00F25405" w:rsidTr="00F25405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Категории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Тип семей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 xml:space="preserve">2015- 2016 </w:t>
            </w:r>
            <w:proofErr w:type="spellStart"/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уч.г</w:t>
            </w:r>
            <w:proofErr w:type="spellEnd"/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 xml:space="preserve">2016- 2017 </w:t>
            </w:r>
            <w:proofErr w:type="spellStart"/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уч.г</w:t>
            </w:r>
            <w:proofErr w:type="spellEnd"/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</w:tc>
      </w:tr>
      <w:tr w:rsidR="00F25405" w:rsidRPr="00F25405" w:rsidTr="00F25405"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Общее количество родителей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126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113</w:t>
            </w:r>
          </w:p>
        </w:tc>
      </w:tr>
      <w:tr w:rsidR="00F25405" w:rsidRPr="00F25405" w:rsidTr="00F25405"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социальному статусу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Рабочие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50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44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Интеллигенция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27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Предприниматели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Безработные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39</w:t>
            </w:r>
          </w:p>
        </w:tc>
      </w:tr>
      <w:tr w:rsidR="00F25405" w:rsidRPr="00F25405" w:rsidTr="00F25405"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образованию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Высшее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8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11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Среднее профессиональное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14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 общее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70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48</w:t>
            </w:r>
          </w:p>
        </w:tc>
      </w:tr>
      <w:tr w:rsidR="00F25405" w:rsidRPr="00F25405" w:rsidTr="00F25405">
        <w:trPr>
          <w:trHeight w:val="420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proofErr w:type="spellStart"/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н</w:t>
            </w:r>
            <w:proofErr w:type="spellEnd"/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/общего среднего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40</w:t>
            </w:r>
          </w:p>
        </w:tc>
      </w:tr>
      <w:tr w:rsidR="00F25405" w:rsidRPr="00F25405" w:rsidTr="00F25405">
        <w:trPr>
          <w:trHeight w:val="260"/>
        </w:trPr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количеству детей</w:t>
            </w:r>
          </w:p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в семье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 ребёнок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12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 ребёнка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29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28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3ребёнка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17</w:t>
            </w:r>
          </w:p>
        </w:tc>
      </w:tr>
      <w:tr w:rsidR="00F25405" w:rsidRPr="00F25405" w:rsidTr="00F25405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 ребёнка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</w:tr>
      <w:tr w:rsidR="00F25405" w:rsidRPr="00F25405" w:rsidTr="00F25405"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Общее количество  семей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60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61</w:t>
            </w:r>
          </w:p>
        </w:tc>
      </w:tr>
      <w:tr w:rsidR="00F25405" w:rsidRPr="00F25405" w:rsidTr="00F25405"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 составу семьи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Полная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51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55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Неполная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9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6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Многодетная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15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23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Разведённая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5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3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Мать одиночка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4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Опекаемые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F25405" w:rsidRPr="00F25405" w:rsidTr="00F25405">
        <w:tc>
          <w:tcPr>
            <w:tcW w:w="2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Родители - инвалиды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  <w:tr w:rsidR="00F25405" w:rsidRPr="00F25405" w:rsidTr="00F25405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Малообеспеченная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05" w:rsidRPr="00F25405" w:rsidRDefault="00F25405" w:rsidP="000E53AF">
            <w:pPr>
              <w:shd w:val="clear" w:color="auto" w:fill="FDE9D9" w:themeFill="accent6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</w:pPr>
            <w:r w:rsidRPr="00F25405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-</w:t>
            </w:r>
          </w:p>
        </w:tc>
      </w:tr>
    </w:tbl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u w:val="single"/>
          <w:shd w:val="clear" w:color="auto" w:fill="F2F2F2" w:themeFill="background1" w:themeFillShade="F2"/>
        </w:rPr>
        <w:t>ВЫВОД</w:t>
      </w: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: По сравнению с прошлым годом  в этом учебном году  количество семей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увеличилось на 1.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Большую часть родителей составляют    и  рабочие -  71/62%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Число предпринимателей осталось прежним.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 Количество  безработных родителей уменьшилось  на 12 человек.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Радует то, что  увеличился количественный состав  родителей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с  высшим  образованием  с 8 до 11 человек, что составляет почти 10% от общего числа.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Неполных семей стало меньше на 3.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lastRenderedPageBreak/>
        <w:t xml:space="preserve"> Опекаемых детей, родителей или детей инвалидов в детском саду нет. 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Задача педагогов целенаправленно доводить до каждого родителя содержание ФГОС </w:t>
      </w:r>
      <w:proofErr w:type="gramStart"/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ДО</w:t>
      </w:r>
      <w:proofErr w:type="gramEnd"/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.  Семья  является важнейшим элементом социальной ситуации развития.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В ней социализация  ребёнка происходит наиболее естественно и  безболезненно,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основной её механизм – воспитание.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  <w:lang w:eastAsia="en-US"/>
        </w:rPr>
        <w:t xml:space="preserve">     </w:t>
      </w: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Родители были активными участниками всех мероприятий, которые проходили в дошкольном учреждении. Для родителей воспитанников детского сада оказывали консультативную помощь по вопросам воспитания и развития детей дошкольного возраста воспитатели, заведующая, старший воспитатель, медицинская сестра. Проводились родительские собрания согласно годового плана и рабочей программы воспитателей</w:t>
      </w:r>
      <w:proofErr w:type="gramStart"/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..</w:t>
      </w:r>
      <w:proofErr w:type="gramEnd"/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Одним из более важных моментов в работе с родителями –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источников. Поэтому наши воспитатели ежедневно ведут индивидуальные беседы с родителями, тем самым повышают авторитет воспитателя.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   </w:t>
      </w: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ab/>
        <w:t>В работе с родителями педагоги активно внедряют наглядные формы работы (стенды, тематические фотовыставки, папки-передвижки и т.д.), которые позволяют повысить педагогическую информацию.</w:t>
      </w:r>
    </w:p>
    <w:p w:rsidR="00F25405" w:rsidRPr="00F25405" w:rsidRDefault="00F25405" w:rsidP="000E53AF">
      <w:pPr>
        <w:shd w:val="clear" w:color="auto" w:fill="FDE9D9" w:themeFill="accent6" w:themeFillTint="33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F25405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>Проведённая совместная работа детского сада и родителей, способствовала выработке единых требований к воспитаннику в ДОУ и семье.</w:t>
      </w:r>
    </w:p>
    <w:p w:rsidR="000E53AF" w:rsidRPr="00A017CB" w:rsidRDefault="000E53AF" w:rsidP="000E53AF">
      <w:pPr>
        <w:shd w:val="clear" w:color="auto" w:fill="FDE9D9" w:themeFill="accent6" w:themeFillTint="33"/>
        <w:spacing w:after="6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Раздел6"/>
      <w:r w:rsidRPr="00A017CB">
        <w:rPr>
          <w:rFonts w:ascii="Times New Roman" w:hAnsi="Times New Roman" w:cs="Times New Roman"/>
          <w:b/>
          <w:sz w:val="28"/>
          <w:szCs w:val="28"/>
        </w:rPr>
        <w:t>Раздел 6</w:t>
      </w:r>
      <w:bookmarkEnd w:id="9"/>
      <w:r w:rsidRPr="00A017CB">
        <w:rPr>
          <w:rFonts w:ascii="Times New Roman" w:hAnsi="Times New Roman" w:cs="Times New Roman"/>
          <w:b/>
          <w:sz w:val="28"/>
          <w:szCs w:val="28"/>
        </w:rPr>
        <w:t>. Финансовые ресурсы</w:t>
      </w:r>
    </w:p>
    <w:p w:rsidR="000E53AF" w:rsidRPr="00A017CB" w:rsidRDefault="000E53AF" w:rsidP="000E53AF">
      <w:pPr>
        <w:pStyle w:val="p2"/>
        <w:shd w:val="clear" w:color="auto" w:fill="FDE9D9" w:themeFill="accent6" w:themeFillTint="33"/>
        <w:ind w:firstLine="1134"/>
        <w:contextualSpacing/>
        <w:rPr>
          <w:sz w:val="28"/>
          <w:szCs w:val="28"/>
        </w:rPr>
      </w:pPr>
      <w:r w:rsidRPr="00A017CB">
        <w:rPr>
          <w:rStyle w:val="s2"/>
          <w:sz w:val="28"/>
          <w:szCs w:val="28"/>
        </w:rPr>
        <w:t xml:space="preserve">Финансирование детского </w:t>
      </w:r>
      <w:r>
        <w:rPr>
          <w:rStyle w:val="s2"/>
          <w:sz w:val="28"/>
          <w:szCs w:val="28"/>
        </w:rPr>
        <w:t>сада осуществляет муниципальное образование МО «Красногвардейский район»</w:t>
      </w:r>
      <w:r w:rsidRPr="00A017CB">
        <w:rPr>
          <w:rStyle w:val="s2"/>
          <w:sz w:val="28"/>
          <w:szCs w:val="28"/>
        </w:rPr>
        <w:t>, который является У</w:t>
      </w:r>
      <w:r w:rsidR="00DA6595">
        <w:rPr>
          <w:rStyle w:val="s2"/>
          <w:sz w:val="28"/>
          <w:szCs w:val="28"/>
        </w:rPr>
        <w:t>чредителем МДОУ «Детский сад №11 «Солнышко» с</w:t>
      </w:r>
      <w:proofErr w:type="gramStart"/>
      <w:r w:rsidR="00DA6595">
        <w:rPr>
          <w:rStyle w:val="s2"/>
          <w:sz w:val="28"/>
          <w:szCs w:val="28"/>
        </w:rPr>
        <w:t>.Б</w:t>
      </w:r>
      <w:proofErr w:type="gramEnd"/>
      <w:r w:rsidR="00DA6595">
        <w:rPr>
          <w:rStyle w:val="s2"/>
          <w:sz w:val="28"/>
          <w:szCs w:val="28"/>
        </w:rPr>
        <w:t>елое, Красногвардейский район, Республика Адыгея</w:t>
      </w:r>
      <w:r w:rsidRPr="00A017CB">
        <w:rPr>
          <w:rStyle w:val="s2"/>
          <w:sz w:val="28"/>
          <w:szCs w:val="28"/>
        </w:rPr>
        <w:t xml:space="preserve">. </w:t>
      </w:r>
    </w:p>
    <w:p w:rsidR="000E53AF" w:rsidRPr="00A017CB" w:rsidRDefault="000E53AF" w:rsidP="000E53AF">
      <w:pPr>
        <w:pStyle w:val="p2"/>
        <w:shd w:val="clear" w:color="auto" w:fill="FDE9D9" w:themeFill="accent6" w:themeFillTint="33"/>
        <w:ind w:firstLine="1134"/>
        <w:contextualSpacing/>
        <w:rPr>
          <w:sz w:val="28"/>
          <w:szCs w:val="28"/>
        </w:rPr>
      </w:pPr>
      <w:r w:rsidRPr="00A017CB">
        <w:rPr>
          <w:rStyle w:val="s2"/>
          <w:sz w:val="28"/>
          <w:szCs w:val="28"/>
        </w:rPr>
        <w:t>В смете МДОУ «</w:t>
      </w:r>
      <w:bookmarkStart w:id="10" w:name="OLE_LINK1"/>
      <w:bookmarkStart w:id="11" w:name="OLE_LINK2"/>
      <w:bookmarkEnd w:id="10"/>
      <w:r w:rsidRPr="00A017CB">
        <w:rPr>
          <w:rStyle w:val="s2"/>
          <w:sz w:val="28"/>
          <w:szCs w:val="28"/>
        </w:rPr>
        <w:t>Детский сад №65</w:t>
      </w:r>
      <w:bookmarkEnd w:id="11"/>
      <w:r w:rsidRPr="00A017CB">
        <w:rPr>
          <w:rStyle w:val="s2"/>
          <w:sz w:val="28"/>
          <w:szCs w:val="28"/>
        </w:rPr>
        <w:t>» на 2014 год за счет бюджетных средств по нормативам было запланировано 32 916 760 рублей.</w:t>
      </w:r>
    </w:p>
    <w:p w:rsidR="000E53AF" w:rsidRDefault="000E53AF" w:rsidP="000E53AF">
      <w:pPr>
        <w:pStyle w:val="p2"/>
        <w:shd w:val="clear" w:color="auto" w:fill="FDE9D9" w:themeFill="accent6" w:themeFillTint="33"/>
        <w:ind w:firstLine="1134"/>
        <w:contextualSpacing/>
        <w:rPr>
          <w:rStyle w:val="s2"/>
          <w:sz w:val="28"/>
          <w:szCs w:val="28"/>
        </w:rPr>
      </w:pPr>
      <w:r w:rsidRPr="00A017CB">
        <w:rPr>
          <w:rStyle w:val="s2"/>
          <w:sz w:val="28"/>
          <w:szCs w:val="28"/>
        </w:rPr>
        <w:t>Дополнительным источником финансирования являются добровольные пожертвования, которые поступают на счет учреждения и расходуются на улучшение материально-технической базы</w:t>
      </w:r>
      <w:r>
        <w:rPr>
          <w:rStyle w:val="s2"/>
          <w:sz w:val="28"/>
          <w:szCs w:val="28"/>
        </w:rPr>
        <w:t xml:space="preserve"> детского сада, которые оформляются договором дарения и ставятся на баланс детского сада.</w:t>
      </w:r>
    </w:p>
    <w:p w:rsidR="00D54B86" w:rsidRDefault="00D54B86" w:rsidP="000E53AF">
      <w:pPr>
        <w:pStyle w:val="p2"/>
        <w:shd w:val="clear" w:color="auto" w:fill="FDE9D9" w:themeFill="accent6" w:themeFillTint="33"/>
        <w:ind w:firstLine="1134"/>
        <w:contextualSpacing/>
        <w:rPr>
          <w:rStyle w:val="s2"/>
          <w:sz w:val="28"/>
          <w:szCs w:val="28"/>
        </w:rPr>
      </w:pPr>
    </w:p>
    <w:p w:rsidR="00D54B86" w:rsidRDefault="00D54B86" w:rsidP="000E53AF">
      <w:pPr>
        <w:pStyle w:val="p2"/>
        <w:shd w:val="clear" w:color="auto" w:fill="FDE9D9" w:themeFill="accent6" w:themeFillTint="33"/>
        <w:ind w:firstLine="1134"/>
        <w:contextualSpacing/>
        <w:rPr>
          <w:rStyle w:val="s2"/>
          <w:b/>
          <w:sz w:val="28"/>
          <w:szCs w:val="28"/>
        </w:rPr>
      </w:pPr>
      <w:r w:rsidRPr="00D54B86">
        <w:rPr>
          <w:rStyle w:val="s2"/>
          <w:b/>
          <w:sz w:val="28"/>
          <w:szCs w:val="28"/>
        </w:rPr>
        <w:t>Раздел 7. Проверки контролирующих органов.</w:t>
      </w:r>
    </w:p>
    <w:p w:rsidR="004D40C7" w:rsidRDefault="00D54B86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 w:rsidRPr="00D54B86">
        <w:rPr>
          <w:rStyle w:val="s2"/>
          <w:sz w:val="28"/>
          <w:szCs w:val="28"/>
        </w:rPr>
        <w:t>10 ноября 2015 г.</w:t>
      </w:r>
      <w:r>
        <w:rPr>
          <w:rStyle w:val="s2"/>
          <w:sz w:val="28"/>
          <w:szCs w:val="28"/>
        </w:rPr>
        <w:t xml:space="preserve"> в МБДОУ «Детский сад №11 «Солнышко» с</w:t>
      </w:r>
      <w:proofErr w:type="gramStart"/>
      <w:r>
        <w:rPr>
          <w:rStyle w:val="s2"/>
          <w:sz w:val="28"/>
          <w:szCs w:val="28"/>
        </w:rPr>
        <w:t>.Б</w:t>
      </w:r>
      <w:proofErr w:type="gramEnd"/>
      <w:r>
        <w:rPr>
          <w:rStyle w:val="s2"/>
          <w:sz w:val="28"/>
          <w:szCs w:val="28"/>
        </w:rPr>
        <w:t xml:space="preserve">елое проходила плановая проверка  Управления </w:t>
      </w:r>
      <w:proofErr w:type="spellStart"/>
      <w:r>
        <w:rPr>
          <w:rStyle w:val="s2"/>
          <w:sz w:val="28"/>
          <w:szCs w:val="28"/>
        </w:rPr>
        <w:t>Роспотребнадзора</w:t>
      </w:r>
      <w:proofErr w:type="spellEnd"/>
      <w:r>
        <w:rPr>
          <w:rStyle w:val="s2"/>
          <w:sz w:val="28"/>
          <w:szCs w:val="28"/>
        </w:rPr>
        <w:t xml:space="preserve"> по Республике Адыгея, по результатам которой установлены нарушения по обязательному требованию к эксплуатации зданий и сооружений. </w:t>
      </w:r>
      <w:proofErr w:type="gramStart"/>
      <w:r>
        <w:rPr>
          <w:rStyle w:val="s2"/>
          <w:sz w:val="28"/>
          <w:szCs w:val="28"/>
        </w:rPr>
        <w:t>А именно: в прачечной, стоящей в отдельно стоящем здании, нуждающемся в капитальном ремонте, нарушена целостность внутренней отделки стен и пола; отделка помещения стен и пола прачечной не соответствует требованиям санитарных правил</w:t>
      </w:r>
      <w:r w:rsidR="004D40C7">
        <w:rPr>
          <w:rStyle w:val="s2"/>
          <w:sz w:val="28"/>
          <w:szCs w:val="28"/>
        </w:rPr>
        <w:t>: стены и полы не облицованы плиткой, полы бетонные с выбоинами, стены выполнены известковой побелкой, что не позволяет проводить качественную влажную уборку с применением моющих и дезинфицирующих средств;</w:t>
      </w:r>
      <w:proofErr w:type="gramEnd"/>
      <w:r w:rsidR="004D40C7">
        <w:rPr>
          <w:rStyle w:val="s2"/>
          <w:sz w:val="28"/>
          <w:szCs w:val="28"/>
        </w:rPr>
        <w:t xml:space="preserve"> помещение прачечной не обеспечивает выполнение требований технологического процесса – прием грязного белья и </w:t>
      </w:r>
    </w:p>
    <w:p w:rsidR="004D40C7" w:rsidRDefault="004D40C7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</w:p>
    <w:p w:rsidR="004D40C7" w:rsidRDefault="004D40C7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</w:p>
    <w:p w:rsidR="00D54B86" w:rsidRDefault="004D40C7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выдача чистого осуществляется через один вход и является нарушением п.4.35; 5.1;. 5.2.; 5.5  </w:t>
      </w:r>
      <w:proofErr w:type="spellStart"/>
      <w:r>
        <w:rPr>
          <w:rStyle w:val="s2"/>
          <w:sz w:val="28"/>
          <w:szCs w:val="28"/>
        </w:rPr>
        <w:t>СанПин</w:t>
      </w:r>
      <w:proofErr w:type="spellEnd"/>
      <w:r>
        <w:rPr>
          <w:rStyle w:val="s2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 дошкольных образовательных организаций».  Было рекомендовано  проведение ремонтных работ  в помещении прачечной, установлен  срок до 01.04.2016 г.</w:t>
      </w:r>
    </w:p>
    <w:p w:rsidR="004D40C7" w:rsidRDefault="004D40C7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На сегодняшний день Предписание Управления </w:t>
      </w:r>
      <w:proofErr w:type="spellStart"/>
      <w:r>
        <w:rPr>
          <w:rStyle w:val="s2"/>
          <w:sz w:val="28"/>
          <w:szCs w:val="28"/>
        </w:rPr>
        <w:t>Роспотребнадзора</w:t>
      </w:r>
      <w:proofErr w:type="spellEnd"/>
      <w:r>
        <w:rPr>
          <w:rStyle w:val="s2"/>
          <w:sz w:val="28"/>
          <w:szCs w:val="28"/>
        </w:rPr>
        <w:t xml:space="preserve">  по Республике Адыгея</w:t>
      </w:r>
      <w:r w:rsidR="00BC103A">
        <w:rPr>
          <w:rStyle w:val="s2"/>
          <w:sz w:val="28"/>
          <w:szCs w:val="28"/>
        </w:rPr>
        <w:t xml:space="preserve"> №1127 от 10.11.2015 г.</w:t>
      </w:r>
      <w:r>
        <w:rPr>
          <w:rStyle w:val="s2"/>
          <w:sz w:val="28"/>
          <w:szCs w:val="28"/>
        </w:rPr>
        <w:t xml:space="preserve">  не выполнено по причине отсутствия средств на ремонтные работы.</w:t>
      </w:r>
      <w:r w:rsidR="0009302D">
        <w:rPr>
          <w:rStyle w:val="s2"/>
          <w:sz w:val="28"/>
          <w:szCs w:val="28"/>
        </w:rPr>
        <w:t xml:space="preserve"> Заведующей МБДОУ были направлены письма Управлению образования и Учредителю  с просьбой о выделении средств на ремонт прачечной, была составлена смета расходов.  Управлению </w:t>
      </w:r>
      <w:proofErr w:type="spellStart"/>
      <w:r w:rsidR="0009302D">
        <w:rPr>
          <w:rStyle w:val="s2"/>
          <w:sz w:val="28"/>
          <w:szCs w:val="28"/>
        </w:rPr>
        <w:t>Р</w:t>
      </w:r>
      <w:r w:rsidR="00143D23">
        <w:rPr>
          <w:rStyle w:val="s2"/>
          <w:sz w:val="28"/>
          <w:szCs w:val="28"/>
        </w:rPr>
        <w:t>оспотребнадзора</w:t>
      </w:r>
      <w:proofErr w:type="spellEnd"/>
      <w:r w:rsidR="00143D23">
        <w:rPr>
          <w:rStyle w:val="s2"/>
          <w:sz w:val="28"/>
          <w:szCs w:val="28"/>
        </w:rPr>
        <w:t xml:space="preserve"> направлено письм</w:t>
      </w:r>
      <w:r w:rsidR="0009302D">
        <w:rPr>
          <w:rStyle w:val="s2"/>
          <w:sz w:val="28"/>
          <w:szCs w:val="28"/>
        </w:rPr>
        <w:t>о с просьбой отсрочки выполнения предписания №1127, т.к. от Учредителя получен ответ, что вопрос может быть решен положительно при поступлении дополнительных денежных средств.</w:t>
      </w:r>
    </w:p>
    <w:p w:rsidR="0009302D" w:rsidRDefault="0009302D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</w:p>
    <w:p w:rsidR="00143D23" w:rsidRDefault="0009302D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В феврале 2016 г. в здании Красногвардейского районного суда состоялось судебное заседание по исковому заявлению прокуратуры Красногвардейского района по проверке исполнения законодательства об охране окружающей среды</w:t>
      </w:r>
      <w:r w:rsidR="00A63C26">
        <w:rPr>
          <w:rStyle w:val="s2"/>
          <w:sz w:val="28"/>
          <w:szCs w:val="28"/>
        </w:rPr>
        <w:t xml:space="preserve"> и природопользования на поднадзорной территории. </w:t>
      </w:r>
      <w:proofErr w:type="gramStart"/>
      <w:r w:rsidR="00A63C26">
        <w:rPr>
          <w:rStyle w:val="s2"/>
          <w:sz w:val="28"/>
          <w:szCs w:val="28"/>
        </w:rPr>
        <w:t>Проверкой прокуратуры установлено, что в нарушение требований МБДОУ «Детской сад №11 «Солнышко» плата за негативное воздействие на окружающую среду своевременно не внесена по причине того, что в настоящее время бюджет МО «Красногвардейский район» из-за резкого сокращения налоговых поступлений не располагает средствами для своевременной оплаты задолженности за негативное воздействие на окружающую среду.</w:t>
      </w:r>
      <w:proofErr w:type="gramEnd"/>
      <w:r w:rsidR="00A63C26">
        <w:rPr>
          <w:rStyle w:val="s2"/>
          <w:sz w:val="28"/>
          <w:szCs w:val="28"/>
        </w:rPr>
        <w:t xml:space="preserve"> По результатам рассмотрения представления завхозу МБДОУ по </w:t>
      </w:r>
      <w:proofErr w:type="gramStart"/>
      <w:r w:rsidR="00A63C26">
        <w:rPr>
          <w:rStyle w:val="s2"/>
          <w:sz w:val="28"/>
          <w:szCs w:val="28"/>
        </w:rPr>
        <w:t>фактам, выявленным прокуратурой района нарушений применено</w:t>
      </w:r>
      <w:proofErr w:type="gramEnd"/>
      <w:r w:rsidR="00A63C26">
        <w:rPr>
          <w:rStyle w:val="s2"/>
          <w:sz w:val="28"/>
          <w:szCs w:val="28"/>
        </w:rPr>
        <w:t xml:space="preserve"> взыскание в виде замечания.</w:t>
      </w:r>
      <w:r w:rsidR="00293E6C">
        <w:rPr>
          <w:rStyle w:val="s2"/>
          <w:sz w:val="28"/>
          <w:szCs w:val="28"/>
        </w:rPr>
        <w:t xml:space="preserve">   </w:t>
      </w:r>
    </w:p>
    <w:p w:rsidR="00143D23" w:rsidRDefault="00143D23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В марте 2016 г.  прокуратурой района была проведена проверка исполнения законодательства о закупках товаров, работ, услуг  для обеспечения нужд МБДОУ «Детский сад №11 «Солнышко», в </w:t>
      </w:r>
      <w:proofErr w:type="gramStart"/>
      <w:r>
        <w:rPr>
          <w:rStyle w:val="s2"/>
          <w:sz w:val="28"/>
          <w:szCs w:val="28"/>
        </w:rPr>
        <w:t>ходе</w:t>
      </w:r>
      <w:proofErr w:type="gramEnd"/>
      <w:r>
        <w:rPr>
          <w:rStyle w:val="s2"/>
          <w:sz w:val="28"/>
          <w:szCs w:val="28"/>
        </w:rPr>
        <w:t xml:space="preserve"> которой выявлены нарушения  сроков размещения  информации в единой информационной системе, что нарушает требование федерального законодательства. В настоящее время предписание исполнено, ответственному лицу указано на необходимость усиления контроля</w:t>
      </w:r>
      <w:r w:rsidR="00DA6595">
        <w:rPr>
          <w:rStyle w:val="s2"/>
          <w:sz w:val="28"/>
          <w:szCs w:val="28"/>
        </w:rPr>
        <w:t xml:space="preserve"> в сфере законодательства о закупках товаров, работ, услуг отдельными видами юридических </w:t>
      </w:r>
      <w:proofErr w:type="spellStart"/>
      <w:r w:rsidR="00DA6595">
        <w:rPr>
          <w:rStyle w:val="s2"/>
          <w:sz w:val="28"/>
          <w:szCs w:val="28"/>
        </w:rPr>
        <w:t>лиц</w:t>
      </w:r>
      <w:proofErr w:type="gramStart"/>
      <w:r w:rsidR="00DA6595">
        <w:rPr>
          <w:rStyle w:val="s2"/>
          <w:sz w:val="28"/>
          <w:szCs w:val="28"/>
        </w:rPr>
        <w:t>.З</w:t>
      </w:r>
      <w:proofErr w:type="gramEnd"/>
      <w:r w:rsidR="00DA6595">
        <w:rPr>
          <w:rStyle w:val="s2"/>
          <w:sz w:val="28"/>
          <w:szCs w:val="28"/>
        </w:rPr>
        <w:t>авхозу</w:t>
      </w:r>
      <w:proofErr w:type="spellEnd"/>
      <w:r w:rsidR="00DA6595">
        <w:rPr>
          <w:rStyle w:val="s2"/>
          <w:sz w:val="28"/>
          <w:szCs w:val="28"/>
        </w:rPr>
        <w:t xml:space="preserve"> объявлено замечание.</w:t>
      </w:r>
    </w:p>
    <w:p w:rsidR="00143D23" w:rsidRDefault="00143D23" w:rsidP="00143D23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В мае 2016 года проверкой Прокуратуры Красногвардейского района (предписание №1753 от 26.05.2016 г.)  установлено нарушение требований трудового законодательства, направленных на обеспечение безопасных условий труда. В частности, работники МБДОУ «Детский сад №11 «Солнышко» не прошли обучение  безопасным методам и приемам выполнения работ и оказанию первой помощи на производстве, о риске повреждения здоровья.</w:t>
      </w:r>
      <w:r w:rsidRPr="00C1652E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>На настоящий момент данное нарушение устранено.</w:t>
      </w:r>
    </w:p>
    <w:p w:rsidR="00293E6C" w:rsidRDefault="00293E6C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  </w:t>
      </w:r>
    </w:p>
    <w:p w:rsidR="00293E6C" w:rsidRDefault="00293E6C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В </w:t>
      </w:r>
      <w:r w:rsidR="0009302D">
        <w:rPr>
          <w:rStyle w:val="s2"/>
          <w:sz w:val="28"/>
          <w:szCs w:val="28"/>
        </w:rPr>
        <w:t>июне 2016 года</w:t>
      </w:r>
      <w:r>
        <w:rPr>
          <w:rStyle w:val="s2"/>
          <w:sz w:val="28"/>
          <w:szCs w:val="28"/>
        </w:rPr>
        <w:t xml:space="preserve"> проверкой Прокуратуры  Красногвардейского района (предписание от 24.06.2016 г.)  установлено нарушение п.3 Правил противопожарного режима  в Российской Федерации, утвержденных постановлением Правительства Российской Федерации №390 от 25.04.2012 г.</w:t>
      </w:r>
      <w:r w:rsidR="00DA5E2A">
        <w:rPr>
          <w:rStyle w:val="s2"/>
          <w:sz w:val="28"/>
          <w:szCs w:val="28"/>
        </w:rPr>
        <w:t xml:space="preserve"> «О </w:t>
      </w:r>
      <w:r w:rsidR="00DA5E2A">
        <w:rPr>
          <w:rStyle w:val="s2"/>
          <w:sz w:val="28"/>
          <w:szCs w:val="28"/>
        </w:rPr>
        <w:lastRenderedPageBreak/>
        <w:t>противопожарном режиме», работниками не пройдено обучение мерам пожарной безопасности в рамках прохождения пожарно-технического минимума.</w:t>
      </w:r>
      <w:r w:rsidR="00027634">
        <w:rPr>
          <w:rStyle w:val="s2"/>
          <w:sz w:val="28"/>
          <w:szCs w:val="28"/>
        </w:rPr>
        <w:t xml:space="preserve"> На настоящий момент данное нарушение устранено.</w:t>
      </w:r>
    </w:p>
    <w:p w:rsidR="00C1652E" w:rsidRDefault="00C1652E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</w:p>
    <w:p w:rsidR="00C1652E" w:rsidRDefault="00C1652E" w:rsidP="00C1652E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</w:p>
    <w:p w:rsidR="00027634" w:rsidRPr="00D54B86" w:rsidRDefault="00027634" w:rsidP="00D54B86">
      <w:pPr>
        <w:pStyle w:val="p2"/>
        <w:shd w:val="clear" w:color="auto" w:fill="FDE9D9" w:themeFill="accent6" w:themeFillTint="33"/>
        <w:contextualSpacing/>
        <w:rPr>
          <w:rStyle w:val="s2"/>
          <w:sz w:val="28"/>
          <w:szCs w:val="28"/>
        </w:rPr>
      </w:pPr>
    </w:p>
    <w:p w:rsidR="000E53AF" w:rsidRPr="00A017CB" w:rsidRDefault="000E53AF" w:rsidP="000E53AF">
      <w:pPr>
        <w:pStyle w:val="afa"/>
        <w:shd w:val="clear" w:color="auto" w:fill="FDE9D9" w:themeFill="accent6" w:themeFillTint="33"/>
        <w:ind w:firstLine="1134"/>
        <w:contextualSpacing/>
        <w:jc w:val="left"/>
        <w:rPr>
          <w:b w:val="0"/>
        </w:rPr>
      </w:pPr>
    </w:p>
    <w:p w:rsidR="00A017CB" w:rsidRPr="00F25405" w:rsidRDefault="00A017CB" w:rsidP="000E53AF">
      <w:pPr>
        <w:shd w:val="clear" w:color="auto" w:fill="FDE9D9" w:themeFill="accent6" w:themeFillTint="33"/>
        <w:spacing w:after="4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05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End w:id="8"/>
      <w:r w:rsidRPr="00F25405">
        <w:rPr>
          <w:rFonts w:ascii="Times New Roman" w:hAnsi="Times New Roman" w:cs="Times New Roman"/>
          <w:b/>
          <w:sz w:val="28"/>
          <w:szCs w:val="28"/>
        </w:rPr>
        <w:t>. Перспективы и планы развития</w:t>
      </w:r>
    </w:p>
    <w:p w:rsidR="00A017CB" w:rsidRPr="00F25405" w:rsidRDefault="00A017CB" w:rsidP="000E53AF">
      <w:pPr>
        <w:shd w:val="clear" w:color="auto" w:fill="FDE9D9" w:themeFill="accent6" w:themeFillTint="33"/>
        <w:spacing w:after="40"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17CB" w:rsidRPr="00F25405" w:rsidRDefault="00AA3CA2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405">
        <w:rPr>
          <w:rFonts w:ascii="Times New Roman" w:hAnsi="Times New Roman" w:cs="Times New Roman"/>
          <w:sz w:val="28"/>
          <w:szCs w:val="28"/>
        </w:rPr>
        <w:t>В 2015-2016</w:t>
      </w:r>
      <w:r w:rsidR="00A017CB" w:rsidRPr="00F25405">
        <w:rPr>
          <w:rFonts w:ascii="Times New Roman" w:hAnsi="Times New Roman" w:cs="Times New Roman"/>
          <w:sz w:val="28"/>
          <w:szCs w:val="28"/>
        </w:rPr>
        <w:t xml:space="preserve"> учебном году функционирование М</w:t>
      </w:r>
      <w:r w:rsidRPr="00F25405">
        <w:rPr>
          <w:rFonts w:ascii="Times New Roman" w:hAnsi="Times New Roman" w:cs="Times New Roman"/>
          <w:sz w:val="28"/>
          <w:szCs w:val="28"/>
        </w:rPr>
        <w:t>БДОУ «Детский сад № 11 «Солнышко»</w:t>
      </w:r>
      <w:r w:rsidR="00A017CB" w:rsidRPr="00F25405">
        <w:rPr>
          <w:rFonts w:ascii="Times New Roman" w:hAnsi="Times New Roman" w:cs="Times New Roman"/>
          <w:sz w:val="28"/>
          <w:szCs w:val="28"/>
        </w:rPr>
        <w:t xml:space="preserve"> сочетало традиционные высокоэффективные формы работы и современные инновационные технологии. Такая интеграция обеспечила учреждению положительную динамику по всем направлениям деятельности ДОУ.</w:t>
      </w:r>
    </w:p>
    <w:p w:rsidR="00A017CB" w:rsidRPr="00F25405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405">
        <w:rPr>
          <w:rFonts w:ascii="Times New Roman" w:hAnsi="Times New Roman" w:cs="Times New Roman"/>
          <w:sz w:val="28"/>
          <w:szCs w:val="28"/>
        </w:rPr>
        <w:t xml:space="preserve">В полном объеме реализованы поставленные задачи по всем направлениям деятельности: </w:t>
      </w:r>
    </w:p>
    <w:p w:rsidR="00A017CB" w:rsidRPr="00F25405" w:rsidRDefault="00A017CB" w:rsidP="000E53AF">
      <w:pPr>
        <w:pStyle w:val="a7"/>
        <w:numPr>
          <w:ilvl w:val="0"/>
          <w:numId w:val="14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F25405">
        <w:rPr>
          <w:rFonts w:ascii="Times New Roman" w:hAnsi="Times New Roman"/>
          <w:sz w:val="28"/>
          <w:szCs w:val="28"/>
        </w:rPr>
        <w:t>в воспитательно-образовательной деятельности;</w:t>
      </w:r>
    </w:p>
    <w:p w:rsidR="00A017CB" w:rsidRPr="00F25405" w:rsidRDefault="00A017CB" w:rsidP="000E53AF">
      <w:pPr>
        <w:pStyle w:val="a7"/>
        <w:numPr>
          <w:ilvl w:val="0"/>
          <w:numId w:val="14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F25405">
        <w:rPr>
          <w:rFonts w:ascii="Times New Roman" w:hAnsi="Times New Roman"/>
          <w:sz w:val="28"/>
          <w:szCs w:val="28"/>
        </w:rPr>
        <w:t>в оздоровительно-профилактической работе;</w:t>
      </w:r>
    </w:p>
    <w:p w:rsidR="00A017CB" w:rsidRPr="00F25405" w:rsidRDefault="00A017CB" w:rsidP="000E53AF">
      <w:pPr>
        <w:pStyle w:val="a7"/>
        <w:numPr>
          <w:ilvl w:val="0"/>
          <w:numId w:val="14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F25405">
        <w:rPr>
          <w:rFonts w:ascii="Times New Roman" w:hAnsi="Times New Roman"/>
          <w:sz w:val="28"/>
          <w:szCs w:val="28"/>
        </w:rPr>
        <w:t>на 100% реализованы средства б</w:t>
      </w:r>
      <w:r w:rsidR="00805D12" w:rsidRPr="00F25405">
        <w:rPr>
          <w:rFonts w:ascii="Times New Roman" w:hAnsi="Times New Roman"/>
          <w:sz w:val="28"/>
          <w:szCs w:val="28"/>
        </w:rPr>
        <w:t>юджетного финансирования на 2015</w:t>
      </w:r>
      <w:r w:rsidRPr="00F25405">
        <w:rPr>
          <w:rFonts w:ascii="Times New Roman" w:hAnsi="Times New Roman"/>
          <w:sz w:val="28"/>
          <w:szCs w:val="28"/>
        </w:rPr>
        <w:t xml:space="preserve">г.; </w:t>
      </w:r>
    </w:p>
    <w:p w:rsidR="00A017CB" w:rsidRPr="00F25405" w:rsidRDefault="00A017CB" w:rsidP="000E53AF">
      <w:pPr>
        <w:pStyle w:val="a7"/>
        <w:numPr>
          <w:ilvl w:val="0"/>
          <w:numId w:val="14"/>
        </w:numPr>
        <w:shd w:val="clear" w:color="auto" w:fill="FDE9D9" w:themeFill="accent6" w:themeFillTint="33"/>
        <w:ind w:left="0" w:firstLine="1134"/>
        <w:contextualSpacing/>
        <w:rPr>
          <w:rFonts w:ascii="Times New Roman" w:hAnsi="Times New Roman"/>
          <w:sz w:val="28"/>
          <w:szCs w:val="28"/>
        </w:rPr>
      </w:pPr>
      <w:r w:rsidRPr="00F25405">
        <w:rPr>
          <w:rFonts w:ascii="Times New Roman" w:hAnsi="Times New Roman"/>
          <w:sz w:val="28"/>
          <w:szCs w:val="28"/>
        </w:rPr>
        <w:t>стабильно функционируют Органы общественного самоуправления.</w:t>
      </w:r>
    </w:p>
    <w:p w:rsidR="00A017CB" w:rsidRPr="00A017CB" w:rsidRDefault="00A017CB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7CB" w:rsidRPr="00A017CB" w:rsidRDefault="00F25405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в 2016-2017</w:t>
      </w:r>
      <w:r w:rsidR="00A017CB" w:rsidRPr="00A017CB">
        <w:rPr>
          <w:rFonts w:ascii="Times New Roman" w:hAnsi="Times New Roman" w:cs="Times New Roman"/>
          <w:sz w:val="28"/>
          <w:szCs w:val="28"/>
        </w:rPr>
        <w:t xml:space="preserve"> учебном году необходимо:</w:t>
      </w:r>
    </w:p>
    <w:p w:rsidR="00A017CB" w:rsidRPr="00A017CB" w:rsidRDefault="00A017CB" w:rsidP="000E53AF">
      <w:pPr>
        <w:pStyle w:val="a7"/>
        <w:numPr>
          <w:ilvl w:val="0"/>
          <w:numId w:val="15"/>
        </w:numPr>
        <w:shd w:val="clear" w:color="auto" w:fill="FDE9D9" w:themeFill="accent6" w:themeFillTint="33"/>
        <w:ind w:left="567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>Обеспечить нормативные, организационные и программно-ме</w:t>
      </w:r>
      <w:r w:rsidR="00F25405">
        <w:rPr>
          <w:rFonts w:ascii="Times New Roman" w:hAnsi="Times New Roman"/>
          <w:sz w:val="28"/>
          <w:szCs w:val="28"/>
        </w:rPr>
        <w:t xml:space="preserve">тодические условия для выполнения </w:t>
      </w:r>
      <w:r w:rsidRPr="00A017CB">
        <w:rPr>
          <w:rFonts w:ascii="Times New Roman" w:hAnsi="Times New Roman"/>
          <w:sz w:val="28"/>
          <w:szCs w:val="28"/>
        </w:rPr>
        <w:t xml:space="preserve"> основной общеобразовательной программы М</w:t>
      </w:r>
      <w:r w:rsidR="00F25405">
        <w:rPr>
          <w:rFonts w:ascii="Times New Roman" w:hAnsi="Times New Roman"/>
          <w:sz w:val="28"/>
          <w:szCs w:val="28"/>
        </w:rPr>
        <w:t xml:space="preserve">БДОУ детского сада  № 11 «Солнышко» </w:t>
      </w:r>
      <w:r w:rsidRPr="00A017CB">
        <w:rPr>
          <w:rFonts w:ascii="Times New Roman" w:hAnsi="Times New Roman"/>
          <w:sz w:val="28"/>
          <w:szCs w:val="28"/>
        </w:rPr>
        <w:t xml:space="preserve"> в соответствии с ФГОС.</w:t>
      </w:r>
    </w:p>
    <w:p w:rsidR="00A017CB" w:rsidRPr="00A017CB" w:rsidRDefault="00A017CB" w:rsidP="000E53AF">
      <w:pPr>
        <w:pStyle w:val="a7"/>
        <w:numPr>
          <w:ilvl w:val="0"/>
          <w:numId w:val="15"/>
        </w:numPr>
        <w:shd w:val="clear" w:color="auto" w:fill="FDE9D9" w:themeFill="accent6" w:themeFillTint="33"/>
        <w:ind w:left="567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A017CB">
        <w:rPr>
          <w:rFonts w:ascii="Times New Roman" w:hAnsi="Times New Roman"/>
          <w:sz w:val="28"/>
          <w:szCs w:val="28"/>
        </w:rPr>
        <w:t xml:space="preserve">Привести в соответствие с ФГОС </w:t>
      </w:r>
      <w:proofErr w:type="gramStart"/>
      <w:r w:rsidRPr="00A017CB">
        <w:rPr>
          <w:rFonts w:ascii="Times New Roman" w:hAnsi="Times New Roman"/>
          <w:sz w:val="28"/>
          <w:szCs w:val="28"/>
        </w:rPr>
        <w:t>ДО</w:t>
      </w:r>
      <w:proofErr w:type="gramEnd"/>
      <w:r w:rsidRPr="00A017CB">
        <w:rPr>
          <w:rFonts w:ascii="Times New Roman" w:hAnsi="Times New Roman"/>
          <w:sz w:val="28"/>
          <w:szCs w:val="28"/>
        </w:rPr>
        <w:t xml:space="preserve"> развивающую предметно-пространственную среду М</w:t>
      </w:r>
      <w:r w:rsidR="00F25405">
        <w:rPr>
          <w:rFonts w:ascii="Times New Roman" w:hAnsi="Times New Roman"/>
          <w:sz w:val="28"/>
          <w:szCs w:val="28"/>
        </w:rPr>
        <w:t>Б</w:t>
      </w:r>
      <w:r w:rsidRPr="00A017CB">
        <w:rPr>
          <w:rFonts w:ascii="Times New Roman" w:hAnsi="Times New Roman"/>
          <w:sz w:val="28"/>
          <w:szCs w:val="28"/>
        </w:rPr>
        <w:t>ДОУ.</w:t>
      </w:r>
    </w:p>
    <w:p w:rsidR="00A017CB" w:rsidRPr="00A017CB" w:rsidRDefault="00F25405" w:rsidP="000E53AF">
      <w:pPr>
        <w:pStyle w:val="a7"/>
        <w:numPr>
          <w:ilvl w:val="0"/>
          <w:numId w:val="15"/>
        </w:numPr>
        <w:shd w:val="clear" w:color="auto" w:fill="FDE9D9" w:themeFill="accent6" w:themeFillTint="33"/>
        <w:ind w:left="567"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Активнее внедря</w:t>
      </w:r>
      <w:r w:rsidR="00A017CB" w:rsidRPr="00A017CB">
        <w:rPr>
          <w:rFonts w:ascii="Times New Roman" w:hAnsi="Times New Roman"/>
          <w:sz w:val="28"/>
          <w:szCs w:val="28"/>
        </w:rPr>
        <w:t xml:space="preserve">ть использование в образовательном процессе </w:t>
      </w:r>
      <w:proofErr w:type="spellStart"/>
      <w:r w:rsidR="00A017CB" w:rsidRPr="00A017C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ультимедийные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</w:t>
      </w:r>
      <w:r w:rsidR="00A017CB" w:rsidRPr="00A017CB">
        <w:rPr>
          <w:rFonts w:ascii="Times New Roman" w:hAnsi="Times New Roman"/>
          <w:sz w:val="28"/>
          <w:szCs w:val="28"/>
        </w:rPr>
        <w:t>.</w:t>
      </w:r>
    </w:p>
    <w:p w:rsidR="00A017CB" w:rsidRPr="00A017CB" w:rsidRDefault="00A017CB" w:rsidP="000E53AF">
      <w:pPr>
        <w:pStyle w:val="a7"/>
        <w:shd w:val="clear" w:color="auto" w:fill="FDE9D9" w:themeFill="accent6" w:themeFillTint="33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7CB" w:rsidRPr="00A017CB" w:rsidRDefault="00A017CB" w:rsidP="000E53AF">
      <w:pPr>
        <w:pStyle w:val="a7"/>
        <w:shd w:val="clear" w:color="auto" w:fill="FDE9D9" w:themeFill="accent6" w:themeFillTint="33"/>
        <w:ind w:left="283" w:firstLine="1134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7CB" w:rsidRPr="00A017CB" w:rsidRDefault="00A017CB" w:rsidP="000E53AF">
      <w:pPr>
        <w:pStyle w:val="a7"/>
        <w:shd w:val="clear" w:color="auto" w:fill="FDE9D9" w:themeFill="accent6" w:themeFillTint="33"/>
        <w:ind w:firstLine="1134"/>
        <w:contextualSpacing/>
        <w:rPr>
          <w:rFonts w:ascii="Times New Roman" w:hAnsi="Times New Roman"/>
          <w:sz w:val="28"/>
          <w:szCs w:val="28"/>
        </w:rPr>
      </w:pP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</w:pPr>
      <w:r w:rsidRPr="00A017CB">
        <w:rPr>
          <w:rFonts w:ascii="Times New Roman" w:hAnsi="Times New Roman" w:cs="Times New Roman"/>
          <w:b/>
          <w:sz w:val="28"/>
          <w:szCs w:val="28"/>
          <w:shd w:val="clear" w:color="auto" w:fill="F2F2F2" w:themeFill="background1" w:themeFillShade="F2"/>
        </w:rPr>
        <w:t>Принимая во внимание достигнутые результаты и основные проблемы, с которыми столкнулись сотрудники в 2015-2016 учебном году, коллектив МБДОУ определил цели и решил в 2016-2017 учебном году направить свою работу на решение следующих целей и задач:</w:t>
      </w: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  <w:r w:rsidRPr="00A017CB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2F2F2" w:themeFill="background1" w:themeFillShade="F2"/>
        </w:rPr>
        <w:t>ЦЕЛИ:</w:t>
      </w:r>
      <w:r w:rsidRPr="00A017CB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 </w:t>
      </w:r>
    </w:p>
    <w:p w:rsidR="00D855C6" w:rsidRPr="00A017CB" w:rsidRDefault="00D855C6" w:rsidP="000E53AF">
      <w:pPr>
        <w:pStyle w:val="a3"/>
        <w:numPr>
          <w:ilvl w:val="0"/>
          <w:numId w:val="2"/>
        </w:numPr>
        <w:shd w:val="clear" w:color="auto" w:fill="FDE9D9" w:themeFill="accent6" w:themeFillTint="33"/>
        <w:ind w:firstLine="1134"/>
        <w:jc w:val="both"/>
        <w:rPr>
          <w:sz w:val="28"/>
          <w:szCs w:val="28"/>
          <w:shd w:val="clear" w:color="auto" w:fill="F2F2F2" w:themeFill="background1" w:themeFillShade="F2"/>
        </w:rPr>
      </w:pPr>
      <w:r w:rsidRPr="00A017CB">
        <w:rPr>
          <w:sz w:val="28"/>
          <w:szCs w:val="28"/>
          <w:shd w:val="clear" w:color="auto" w:fill="F2F2F2" w:themeFill="background1" w:themeFillShade="F2"/>
        </w:rPr>
        <w:t>Обеспечение эффективного взаимодействия всех участников образовательного процесса – педагогов, родителей и детей для разностороннего развития личности дошкольника, сохранения и укрепления его физического и эмоционального здоровья.</w:t>
      </w:r>
    </w:p>
    <w:p w:rsidR="00D855C6" w:rsidRPr="00A017CB" w:rsidRDefault="00D855C6" w:rsidP="000E53AF">
      <w:pPr>
        <w:pStyle w:val="a3"/>
        <w:numPr>
          <w:ilvl w:val="0"/>
          <w:numId w:val="2"/>
        </w:numPr>
        <w:shd w:val="clear" w:color="auto" w:fill="FDE9D9" w:themeFill="accent6" w:themeFillTint="33"/>
        <w:ind w:firstLine="1134"/>
        <w:jc w:val="both"/>
        <w:rPr>
          <w:sz w:val="28"/>
          <w:szCs w:val="28"/>
          <w:shd w:val="clear" w:color="auto" w:fill="F2F2F2" w:themeFill="background1" w:themeFillShade="F2"/>
        </w:rPr>
      </w:pPr>
      <w:r w:rsidRPr="00A017CB">
        <w:rPr>
          <w:sz w:val="28"/>
          <w:szCs w:val="28"/>
        </w:rPr>
        <w:lastRenderedPageBreak/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</w:pP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2F2F2" w:themeFill="background1" w:themeFillShade="F2"/>
        </w:rPr>
      </w:pPr>
      <w:r w:rsidRPr="00A017CB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2F2F2" w:themeFill="background1" w:themeFillShade="F2"/>
        </w:rPr>
        <w:t>ЗАДАЧИ:</w:t>
      </w:r>
    </w:p>
    <w:p w:rsidR="00D855C6" w:rsidRPr="00A017CB" w:rsidRDefault="00D855C6" w:rsidP="000E53AF">
      <w:pPr>
        <w:pStyle w:val="Default"/>
        <w:numPr>
          <w:ilvl w:val="0"/>
          <w:numId w:val="1"/>
        </w:numPr>
        <w:shd w:val="clear" w:color="auto" w:fill="FDE9D9" w:themeFill="accent6" w:themeFillTint="33"/>
        <w:spacing w:after="26"/>
        <w:ind w:left="-142" w:firstLine="1134"/>
        <w:contextualSpacing/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</w:pPr>
      <w:r w:rsidRPr="00A017CB"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  <w:t xml:space="preserve">Продолжать работу по развитию кадрового потенциала ДОУ  путем повышения профессиональной  компетенции педагогов в условиях реализации федеральных государственных образовательных стандартов дошкольного образования. </w:t>
      </w:r>
    </w:p>
    <w:p w:rsidR="00D855C6" w:rsidRPr="00A017CB" w:rsidRDefault="00D855C6" w:rsidP="000E53AF">
      <w:pPr>
        <w:pStyle w:val="Default"/>
        <w:shd w:val="clear" w:color="auto" w:fill="FDE9D9" w:themeFill="accent6" w:themeFillTint="33"/>
        <w:spacing w:after="26"/>
        <w:ind w:firstLine="1134"/>
        <w:contextualSpacing/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</w:pPr>
    </w:p>
    <w:p w:rsidR="00D855C6" w:rsidRPr="00A017CB" w:rsidRDefault="00D855C6" w:rsidP="000E53AF">
      <w:pPr>
        <w:pStyle w:val="Default"/>
        <w:numPr>
          <w:ilvl w:val="0"/>
          <w:numId w:val="1"/>
        </w:numPr>
        <w:shd w:val="clear" w:color="auto" w:fill="FDE9D9" w:themeFill="accent6" w:themeFillTint="33"/>
        <w:spacing w:after="26"/>
        <w:ind w:left="0" w:firstLine="1134"/>
        <w:contextualSpacing/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</w:pPr>
      <w:r w:rsidRPr="00A017CB"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  <w:t>Способствовать приобретению социального опыта детей  в освоении правил и норм безопасного поведения через способность к регуляции своих поведенческих реакций, осознанного отношения  к  угрозе жизни и здоровья на основе формирования представлений детей о безопасности поведения в различных жизненных ситуациях.</w:t>
      </w:r>
    </w:p>
    <w:p w:rsidR="00D855C6" w:rsidRPr="00A017CB" w:rsidRDefault="00D855C6" w:rsidP="000E53AF">
      <w:pPr>
        <w:pStyle w:val="a3"/>
        <w:shd w:val="clear" w:color="auto" w:fill="FDE9D9" w:themeFill="accent6" w:themeFillTint="33"/>
        <w:ind w:firstLine="1134"/>
        <w:rPr>
          <w:b/>
          <w:i/>
          <w:sz w:val="28"/>
          <w:szCs w:val="28"/>
          <w:shd w:val="clear" w:color="auto" w:fill="F2F2F2" w:themeFill="background1" w:themeFillShade="F2"/>
        </w:rPr>
      </w:pPr>
    </w:p>
    <w:p w:rsidR="00D855C6" w:rsidRPr="00A017CB" w:rsidRDefault="00D855C6" w:rsidP="000E53AF">
      <w:pPr>
        <w:pStyle w:val="Default"/>
        <w:numPr>
          <w:ilvl w:val="0"/>
          <w:numId w:val="1"/>
        </w:numPr>
        <w:shd w:val="clear" w:color="auto" w:fill="FDE9D9" w:themeFill="accent6" w:themeFillTint="33"/>
        <w:spacing w:after="26"/>
        <w:ind w:left="0" w:firstLine="1134"/>
        <w:contextualSpacing/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</w:pPr>
      <w:r w:rsidRPr="00A017CB"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  <w:t xml:space="preserve">Способствовать развитию </w:t>
      </w:r>
      <w:proofErr w:type="spellStart"/>
      <w:r w:rsidRPr="00A017CB"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  <w:t>здоровьесберегающих</w:t>
      </w:r>
      <w:proofErr w:type="spellEnd"/>
      <w:r w:rsidRPr="00A017CB"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  <w:t xml:space="preserve"> компетенций воспитанников  путем осознанного отношения к своему здоровью, развития представлений и знаний о пользе занятий физическими упражнениями.</w:t>
      </w:r>
    </w:p>
    <w:p w:rsidR="00D855C6" w:rsidRPr="00A017CB" w:rsidRDefault="00D855C6" w:rsidP="000E53AF">
      <w:pPr>
        <w:pStyle w:val="a3"/>
        <w:shd w:val="clear" w:color="auto" w:fill="FDE9D9" w:themeFill="accent6" w:themeFillTint="33"/>
        <w:ind w:firstLine="1134"/>
        <w:rPr>
          <w:b/>
          <w:i/>
          <w:sz w:val="28"/>
          <w:szCs w:val="28"/>
          <w:shd w:val="clear" w:color="auto" w:fill="F2F2F2" w:themeFill="background1" w:themeFillShade="F2"/>
        </w:rPr>
      </w:pPr>
    </w:p>
    <w:p w:rsidR="00D855C6" w:rsidRPr="00A017CB" w:rsidRDefault="00D855C6" w:rsidP="000E53AF">
      <w:pPr>
        <w:pStyle w:val="Default"/>
        <w:numPr>
          <w:ilvl w:val="0"/>
          <w:numId w:val="1"/>
        </w:numPr>
        <w:shd w:val="clear" w:color="auto" w:fill="FDE9D9" w:themeFill="accent6" w:themeFillTint="33"/>
        <w:spacing w:after="26"/>
        <w:ind w:left="0" w:firstLine="1134"/>
        <w:contextualSpacing/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</w:pPr>
      <w:r w:rsidRPr="00A017CB">
        <w:rPr>
          <w:b/>
          <w:i/>
          <w:color w:val="auto"/>
          <w:sz w:val="28"/>
          <w:szCs w:val="28"/>
          <w:shd w:val="clear" w:color="auto" w:fill="F2F2F2" w:themeFill="background1" w:themeFillShade="F2"/>
        </w:rPr>
        <w:t>Формирование художественно-эстетических качеств дошкольника через воспитание любви к родному краю, знакомство с природными особенностями России и Республики Адыгея, Краснодарского края, с народными традициями, бытом, фольклором.</w:t>
      </w:r>
    </w:p>
    <w:p w:rsidR="00D855C6" w:rsidRPr="00A017CB" w:rsidRDefault="00D855C6" w:rsidP="000E53AF">
      <w:pPr>
        <w:shd w:val="clear" w:color="auto" w:fill="FDE9D9" w:themeFill="accent6" w:themeFillTint="33"/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</w:p>
    <w:sectPr w:rsidR="00D855C6" w:rsidRPr="00A017CB" w:rsidSect="00ED3D2C">
      <w:pgSz w:w="11906" w:h="16838"/>
      <w:pgMar w:top="426" w:right="849" w:bottom="1134" w:left="993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.25pt;height:12.9pt" o:bullet="t">
        <v:imagedata r:id="rId1" o:title="BD21302_"/>
      </v:shape>
    </w:pict>
  </w:numPicBullet>
  <w:abstractNum w:abstractNumId="0">
    <w:nsid w:val="007A733E"/>
    <w:multiLevelType w:val="hybridMultilevel"/>
    <w:tmpl w:val="72000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67134"/>
    <w:multiLevelType w:val="hybridMultilevel"/>
    <w:tmpl w:val="486A667E"/>
    <w:lvl w:ilvl="0" w:tplc="04190009">
      <w:start w:val="1"/>
      <w:numFmt w:val="bullet"/>
      <w:lvlText w:val="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7"/>
        </w:tabs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7"/>
        </w:tabs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7"/>
        </w:tabs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7"/>
        </w:tabs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7"/>
        </w:tabs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7"/>
        </w:tabs>
        <w:ind w:left="7417" w:hanging="360"/>
      </w:pPr>
      <w:rPr>
        <w:rFonts w:ascii="Wingdings" w:hAnsi="Wingdings" w:hint="default"/>
      </w:rPr>
    </w:lvl>
  </w:abstractNum>
  <w:abstractNum w:abstractNumId="2">
    <w:nsid w:val="06D1251A"/>
    <w:multiLevelType w:val="hybridMultilevel"/>
    <w:tmpl w:val="297E2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09ED"/>
    <w:multiLevelType w:val="hybridMultilevel"/>
    <w:tmpl w:val="4054239E"/>
    <w:lvl w:ilvl="0" w:tplc="34A4F8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9631C9"/>
    <w:multiLevelType w:val="hybridMultilevel"/>
    <w:tmpl w:val="6004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24F77"/>
    <w:multiLevelType w:val="hybridMultilevel"/>
    <w:tmpl w:val="5080CE98"/>
    <w:lvl w:ilvl="0" w:tplc="5164F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DA8AE0">
      <w:numFmt w:val="none"/>
      <w:lvlText w:val=""/>
      <w:lvlJc w:val="left"/>
      <w:pPr>
        <w:tabs>
          <w:tab w:val="num" w:pos="360"/>
        </w:tabs>
      </w:pPr>
    </w:lvl>
    <w:lvl w:ilvl="2" w:tplc="51AEDA1A">
      <w:numFmt w:val="none"/>
      <w:lvlText w:val=""/>
      <w:lvlJc w:val="left"/>
      <w:pPr>
        <w:tabs>
          <w:tab w:val="num" w:pos="360"/>
        </w:tabs>
      </w:pPr>
    </w:lvl>
    <w:lvl w:ilvl="3" w:tplc="C8D653F0">
      <w:numFmt w:val="none"/>
      <w:lvlText w:val=""/>
      <w:lvlJc w:val="left"/>
      <w:pPr>
        <w:tabs>
          <w:tab w:val="num" w:pos="360"/>
        </w:tabs>
      </w:pPr>
    </w:lvl>
    <w:lvl w:ilvl="4" w:tplc="B854EA74">
      <w:numFmt w:val="none"/>
      <w:lvlText w:val=""/>
      <w:lvlJc w:val="left"/>
      <w:pPr>
        <w:tabs>
          <w:tab w:val="num" w:pos="360"/>
        </w:tabs>
      </w:pPr>
    </w:lvl>
    <w:lvl w:ilvl="5" w:tplc="FDB82168">
      <w:numFmt w:val="none"/>
      <w:lvlText w:val=""/>
      <w:lvlJc w:val="left"/>
      <w:pPr>
        <w:tabs>
          <w:tab w:val="num" w:pos="360"/>
        </w:tabs>
      </w:pPr>
    </w:lvl>
    <w:lvl w:ilvl="6" w:tplc="E6307652">
      <w:numFmt w:val="none"/>
      <w:lvlText w:val=""/>
      <w:lvlJc w:val="left"/>
      <w:pPr>
        <w:tabs>
          <w:tab w:val="num" w:pos="360"/>
        </w:tabs>
      </w:pPr>
    </w:lvl>
    <w:lvl w:ilvl="7" w:tplc="84D0A6AC">
      <w:numFmt w:val="none"/>
      <w:lvlText w:val=""/>
      <w:lvlJc w:val="left"/>
      <w:pPr>
        <w:tabs>
          <w:tab w:val="num" w:pos="360"/>
        </w:tabs>
      </w:pPr>
    </w:lvl>
    <w:lvl w:ilvl="8" w:tplc="B496884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44312C2"/>
    <w:multiLevelType w:val="hybridMultilevel"/>
    <w:tmpl w:val="AF68BEC2"/>
    <w:lvl w:ilvl="0" w:tplc="CADCD540"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eastAsia="MS Mincho" w:hAnsi="Wingdings" w:cs="Aria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67D1D"/>
    <w:multiLevelType w:val="hybridMultilevel"/>
    <w:tmpl w:val="3EF215DC"/>
    <w:lvl w:ilvl="0" w:tplc="9D34638A">
      <w:start w:val="1"/>
      <w:numFmt w:val="bullet"/>
      <w:lvlText w:val=""/>
      <w:lvlPicBulletId w:val="0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953008"/>
    <w:multiLevelType w:val="hybridMultilevel"/>
    <w:tmpl w:val="D3921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16B1B"/>
    <w:multiLevelType w:val="hybridMultilevel"/>
    <w:tmpl w:val="61906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7331"/>
    <w:multiLevelType w:val="hybridMultilevel"/>
    <w:tmpl w:val="F606D580"/>
    <w:lvl w:ilvl="0" w:tplc="041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30EC07EF"/>
    <w:multiLevelType w:val="hybridMultilevel"/>
    <w:tmpl w:val="FEC68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24BD2"/>
    <w:multiLevelType w:val="hybridMultilevel"/>
    <w:tmpl w:val="B720FA6E"/>
    <w:lvl w:ilvl="0" w:tplc="ECA2BEE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41A4"/>
    <w:multiLevelType w:val="hybridMultilevel"/>
    <w:tmpl w:val="0FC2FBF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85976A5"/>
    <w:multiLevelType w:val="hybridMultilevel"/>
    <w:tmpl w:val="9B5CB6CC"/>
    <w:lvl w:ilvl="0" w:tplc="99E6AEC8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50DC3"/>
    <w:multiLevelType w:val="hybridMultilevel"/>
    <w:tmpl w:val="67BACBEA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3B70014B"/>
    <w:multiLevelType w:val="hybridMultilevel"/>
    <w:tmpl w:val="6FF8060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500EDC"/>
    <w:multiLevelType w:val="hybridMultilevel"/>
    <w:tmpl w:val="77904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31ABD"/>
    <w:multiLevelType w:val="hybridMultilevel"/>
    <w:tmpl w:val="0E16C38E"/>
    <w:lvl w:ilvl="0" w:tplc="382A2B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51836C5"/>
    <w:multiLevelType w:val="hybridMultilevel"/>
    <w:tmpl w:val="25E047FC"/>
    <w:lvl w:ilvl="0" w:tplc="78AA790C">
      <w:start w:val="1"/>
      <w:numFmt w:val="bullet"/>
      <w:lvlText w:val="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ED0B3E"/>
    <w:multiLevelType w:val="hybridMultilevel"/>
    <w:tmpl w:val="F0405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A25DD"/>
    <w:multiLevelType w:val="hybridMultilevel"/>
    <w:tmpl w:val="8718165C"/>
    <w:lvl w:ilvl="0" w:tplc="9D34638A">
      <w:start w:val="1"/>
      <w:numFmt w:val="bullet"/>
      <w:lvlText w:val=""/>
      <w:lvlPicBulletId w:val="0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0426C8"/>
    <w:multiLevelType w:val="hybridMultilevel"/>
    <w:tmpl w:val="02B2E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BE"/>
    <w:multiLevelType w:val="hybridMultilevel"/>
    <w:tmpl w:val="90F45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4716EA"/>
    <w:multiLevelType w:val="hybridMultilevel"/>
    <w:tmpl w:val="0A70C0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0A76F9"/>
    <w:multiLevelType w:val="hybridMultilevel"/>
    <w:tmpl w:val="FE8CF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E20A4"/>
    <w:multiLevelType w:val="hybridMultilevel"/>
    <w:tmpl w:val="2C926898"/>
    <w:lvl w:ilvl="0" w:tplc="19948E6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DF2CDE"/>
    <w:multiLevelType w:val="hybridMultilevel"/>
    <w:tmpl w:val="AB6A72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14"/>
  </w:num>
  <w:num w:numId="5">
    <w:abstractNumId w:val="20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23"/>
  </w:num>
  <w:num w:numId="11">
    <w:abstractNumId w:val="0"/>
  </w:num>
  <w:num w:numId="12">
    <w:abstractNumId w:val="26"/>
  </w:num>
  <w:num w:numId="13">
    <w:abstractNumId w:val="10"/>
  </w:num>
  <w:num w:numId="14">
    <w:abstractNumId w:val="12"/>
  </w:num>
  <w:num w:numId="15">
    <w:abstractNumId w:val="17"/>
  </w:num>
  <w:num w:numId="16">
    <w:abstractNumId w:val="1"/>
  </w:num>
  <w:num w:numId="17">
    <w:abstractNumId w:val="21"/>
  </w:num>
  <w:num w:numId="18">
    <w:abstractNumId w:val="27"/>
  </w:num>
  <w:num w:numId="19">
    <w:abstractNumId w:val="7"/>
  </w:num>
  <w:num w:numId="20">
    <w:abstractNumId w:val="13"/>
  </w:num>
  <w:num w:numId="21">
    <w:abstractNumId w:val="18"/>
  </w:num>
  <w:num w:numId="22">
    <w:abstractNumId w:val="6"/>
  </w:num>
  <w:num w:numId="23">
    <w:abstractNumId w:val="28"/>
  </w:num>
  <w:num w:numId="24">
    <w:abstractNumId w:val="22"/>
  </w:num>
  <w:num w:numId="25">
    <w:abstractNumId w:val="8"/>
  </w:num>
  <w:num w:numId="26">
    <w:abstractNumId w:val="16"/>
  </w:num>
  <w:num w:numId="27">
    <w:abstractNumId w:val="5"/>
  </w:num>
  <w:num w:numId="28">
    <w:abstractNumId w:val="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D855C6"/>
    <w:rsid w:val="00027634"/>
    <w:rsid w:val="00076026"/>
    <w:rsid w:val="0009302D"/>
    <w:rsid w:val="000C71F8"/>
    <w:rsid w:val="000E53AF"/>
    <w:rsid w:val="000F7BFC"/>
    <w:rsid w:val="00143D23"/>
    <w:rsid w:val="0022517F"/>
    <w:rsid w:val="00293E6C"/>
    <w:rsid w:val="002E20DC"/>
    <w:rsid w:val="003160CB"/>
    <w:rsid w:val="00387D71"/>
    <w:rsid w:val="003954BA"/>
    <w:rsid w:val="004202C5"/>
    <w:rsid w:val="004518C7"/>
    <w:rsid w:val="00471018"/>
    <w:rsid w:val="00477118"/>
    <w:rsid w:val="00492FE4"/>
    <w:rsid w:val="004A196E"/>
    <w:rsid w:val="004B28A1"/>
    <w:rsid w:val="004D40C7"/>
    <w:rsid w:val="00646C11"/>
    <w:rsid w:val="00697C4B"/>
    <w:rsid w:val="006C02FD"/>
    <w:rsid w:val="007E3D2A"/>
    <w:rsid w:val="007F7B83"/>
    <w:rsid w:val="00805D12"/>
    <w:rsid w:val="00817A23"/>
    <w:rsid w:val="00863990"/>
    <w:rsid w:val="008D5A47"/>
    <w:rsid w:val="008F333F"/>
    <w:rsid w:val="00975966"/>
    <w:rsid w:val="009B31E0"/>
    <w:rsid w:val="00A017CB"/>
    <w:rsid w:val="00A327FA"/>
    <w:rsid w:val="00A5302D"/>
    <w:rsid w:val="00A63C26"/>
    <w:rsid w:val="00A853AD"/>
    <w:rsid w:val="00AA3CA2"/>
    <w:rsid w:val="00B30854"/>
    <w:rsid w:val="00B346B8"/>
    <w:rsid w:val="00BA1B32"/>
    <w:rsid w:val="00BC103A"/>
    <w:rsid w:val="00BC265B"/>
    <w:rsid w:val="00C1652E"/>
    <w:rsid w:val="00CC5045"/>
    <w:rsid w:val="00D54B86"/>
    <w:rsid w:val="00D855C6"/>
    <w:rsid w:val="00DA5E2A"/>
    <w:rsid w:val="00DA6595"/>
    <w:rsid w:val="00DB3782"/>
    <w:rsid w:val="00E0330D"/>
    <w:rsid w:val="00E34665"/>
    <w:rsid w:val="00EB6EDD"/>
    <w:rsid w:val="00ED3D2C"/>
    <w:rsid w:val="00EE3816"/>
    <w:rsid w:val="00F128A6"/>
    <w:rsid w:val="00F25405"/>
    <w:rsid w:val="00F4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C7"/>
  </w:style>
  <w:style w:type="paragraph" w:styleId="1">
    <w:name w:val="heading 1"/>
    <w:aliases w:val="Содержание"/>
    <w:basedOn w:val="a"/>
    <w:next w:val="a"/>
    <w:link w:val="10"/>
    <w:qFormat/>
    <w:rsid w:val="00A017CB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A017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17C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017C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5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nhideWhenUsed/>
    <w:rsid w:val="00D8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855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Содержание Знак"/>
    <w:basedOn w:val="a0"/>
    <w:link w:val="1"/>
    <w:rsid w:val="00A017CB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A017C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017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A017CB"/>
    <w:rPr>
      <w:rFonts w:ascii="Calibri" w:eastAsia="Times New Roman" w:hAnsi="Calibri" w:cs="Times New Roman"/>
      <w:b/>
      <w:bCs/>
      <w:lang w:val="en-US" w:eastAsia="en-US" w:bidi="en-US"/>
    </w:rPr>
  </w:style>
  <w:style w:type="table" w:styleId="a6">
    <w:name w:val="Table Grid"/>
    <w:basedOn w:val="a1"/>
    <w:uiPriority w:val="59"/>
    <w:rsid w:val="00A01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A017C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6">
    <w:name w:val="Style16"/>
    <w:basedOn w:val="a"/>
    <w:rsid w:val="00A0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A017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A0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unhideWhenUsed/>
    <w:rsid w:val="00A017CB"/>
  </w:style>
  <w:style w:type="paragraph" w:customStyle="1" w:styleId="a9">
    <w:name w:val="Знак"/>
    <w:basedOn w:val="a"/>
    <w:rsid w:val="00A017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A0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A0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A017CB"/>
  </w:style>
  <w:style w:type="numbering" w:customStyle="1" w:styleId="110">
    <w:name w:val="Нет списка11"/>
    <w:next w:val="a2"/>
    <w:semiHidden/>
    <w:rsid w:val="00A017CB"/>
  </w:style>
  <w:style w:type="paragraph" w:styleId="ab">
    <w:name w:val="footer"/>
    <w:basedOn w:val="a"/>
    <w:link w:val="ac"/>
    <w:uiPriority w:val="99"/>
    <w:rsid w:val="00A01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017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rsid w:val="00A017CB"/>
  </w:style>
  <w:style w:type="paragraph" w:customStyle="1" w:styleId="13">
    <w:name w:val="Абзац списка1"/>
    <w:basedOn w:val="a"/>
    <w:rsid w:val="00A017CB"/>
    <w:pPr>
      <w:ind w:left="720"/>
    </w:pPr>
    <w:rPr>
      <w:rFonts w:ascii="Calibri" w:eastAsia="Times New Roman" w:hAnsi="Calibri" w:cs="Times New Roman"/>
    </w:rPr>
  </w:style>
  <w:style w:type="paragraph" w:customStyle="1" w:styleId="ae">
    <w:name w:val="Таблицы (моноширинный)"/>
    <w:basedOn w:val="a"/>
    <w:next w:val="a"/>
    <w:rsid w:val="00A017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Hyperlink"/>
    <w:uiPriority w:val="99"/>
    <w:rsid w:val="00A017CB"/>
    <w:rPr>
      <w:color w:val="0000FF"/>
      <w:u w:val="single"/>
    </w:rPr>
  </w:style>
  <w:style w:type="paragraph" w:styleId="af0">
    <w:name w:val="Body Text"/>
    <w:basedOn w:val="a"/>
    <w:link w:val="af1"/>
    <w:rsid w:val="00A017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017CB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A017CB"/>
    <w:rPr>
      <w:rFonts w:ascii="Calibri" w:eastAsia="Times New Roman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A01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A017CB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017CB"/>
    <w:rPr>
      <w:rFonts w:ascii="Calibri" w:eastAsia="Times New Roman" w:hAnsi="Calibri" w:cs="Times New Roman"/>
      <w:sz w:val="16"/>
      <w:szCs w:val="16"/>
    </w:rPr>
  </w:style>
  <w:style w:type="paragraph" w:styleId="af2">
    <w:name w:val="header"/>
    <w:basedOn w:val="a"/>
    <w:link w:val="af3"/>
    <w:uiPriority w:val="99"/>
    <w:rsid w:val="00A01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A017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A017CB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A017CB"/>
    <w:pPr>
      <w:tabs>
        <w:tab w:val="right" w:leader="dot" w:pos="9355"/>
      </w:tabs>
      <w:spacing w:after="100"/>
      <w:ind w:left="2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A017CB"/>
    <w:pPr>
      <w:tabs>
        <w:tab w:val="right" w:leader="dot" w:pos="9355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8"/>
      <w:lang w:eastAsia="en-US"/>
    </w:rPr>
  </w:style>
  <w:style w:type="paragraph" w:styleId="33">
    <w:name w:val="toc 3"/>
    <w:basedOn w:val="a"/>
    <w:next w:val="a"/>
    <w:autoRedefine/>
    <w:uiPriority w:val="39"/>
    <w:unhideWhenUsed/>
    <w:qFormat/>
    <w:rsid w:val="00A017CB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A017CB"/>
    <w:rPr>
      <w:b/>
      <w:bCs/>
    </w:rPr>
  </w:style>
  <w:style w:type="character" w:customStyle="1" w:styleId="apple-converted-space">
    <w:name w:val="apple-converted-space"/>
    <w:rsid w:val="00A017CB"/>
  </w:style>
  <w:style w:type="character" w:styleId="af6">
    <w:name w:val="FollowedHyperlink"/>
    <w:rsid w:val="00A017CB"/>
    <w:rPr>
      <w:color w:val="800080"/>
      <w:u w:val="single"/>
    </w:rPr>
  </w:style>
  <w:style w:type="paragraph" w:styleId="24">
    <w:name w:val="Body Text Indent 2"/>
    <w:basedOn w:val="a"/>
    <w:link w:val="25"/>
    <w:rsid w:val="00A017C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A017CB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"/>
    <w:link w:val="35"/>
    <w:rsid w:val="00A017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017CB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Normal (Web)"/>
    <w:basedOn w:val="a"/>
    <w:uiPriority w:val="99"/>
    <w:unhideWhenUsed/>
    <w:rsid w:val="00A017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A017C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A017CB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rsid w:val="00A0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017CB"/>
  </w:style>
  <w:style w:type="paragraph" w:customStyle="1" w:styleId="p2">
    <w:name w:val="p2"/>
    <w:basedOn w:val="a"/>
    <w:rsid w:val="00A0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017CB"/>
  </w:style>
  <w:style w:type="paragraph" w:customStyle="1" w:styleId="p3">
    <w:name w:val="p3"/>
    <w:basedOn w:val="a"/>
    <w:rsid w:val="00A0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0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rsid w:val="00A017C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b">
    <w:name w:val="Название Знак"/>
    <w:basedOn w:val="a0"/>
    <w:link w:val="afa"/>
    <w:rsid w:val="00A017CB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c2">
    <w:name w:val="c2"/>
    <w:basedOn w:val="a0"/>
    <w:rsid w:val="008D5A47"/>
  </w:style>
  <w:style w:type="paragraph" w:customStyle="1" w:styleId="c3">
    <w:name w:val="c3"/>
    <w:basedOn w:val="a"/>
    <w:rsid w:val="008D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nishko-beloe.narod.ru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6846</Words>
  <Characters>39027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15</cp:revision>
  <cp:lastPrinted>2016-07-27T11:25:00Z</cp:lastPrinted>
  <dcterms:created xsi:type="dcterms:W3CDTF">2016-07-12T10:42:00Z</dcterms:created>
  <dcterms:modified xsi:type="dcterms:W3CDTF">2016-07-27T11:26:00Z</dcterms:modified>
</cp:coreProperties>
</file>